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5" w:rsidRPr="00234BD1" w:rsidRDefault="00751295" w:rsidP="00751295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234BD1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92710</wp:posOffset>
            </wp:positionV>
            <wp:extent cx="870585" cy="582930"/>
            <wp:effectExtent l="19050" t="0" r="5715" b="0"/>
            <wp:wrapTight wrapText="bothSides">
              <wp:wrapPolygon edited="0">
                <wp:start x="-473" y="0"/>
                <wp:lineTo x="-473" y="21176"/>
                <wp:lineTo x="21742" y="21176"/>
                <wp:lineTo x="21742" y="0"/>
                <wp:lineTo x="-473" y="0"/>
              </wp:wrapPolygon>
            </wp:wrapTight>
            <wp:docPr id="1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4BD1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751295" w:rsidRPr="00234BD1" w:rsidRDefault="00751295" w:rsidP="00751295">
      <w:pPr>
        <w:spacing w:before="120" w:after="120"/>
        <w:rPr>
          <w:sz w:val="18"/>
          <w:szCs w:val="18"/>
        </w:rPr>
      </w:pPr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234BD1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234BD1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751295" w:rsidRPr="00234BD1" w:rsidRDefault="00751295" w:rsidP="00751295">
      <w:pPr>
        <w:spacing w:before="120" w:after="120"/>
        <w:rPr>
          <w:sz w:val="22"/>
          <w:szCs w:val="22"/>
        </w:rPr>
      </w:pPr>
    </w:p>
    <w:p w:rsidR="00751295" w:rsidRPr="00234BD1" w:rsidRDefault="00751295" w:rsidP="00751295">
      <w:pPr>
        <w:spacing w:before="120" w:after="120"/>
        <w:rPr>
          <w:sz w:val="22"/>
          <w:szCs w:val="22"/>
        </w:rPr>
      </w:pPr>
    </w:p>
    <w:p w:rsidR="00751295" w:rsidRPr="00234BD1" w:rsidRDefault="00106E4A" w:rsidP="00751295">
      <w:pPr>
        <w:autoSpaceDE w:val="0"/>
        <w:autoSpaceDN w:val="0"/>
        <w:adjustRightInd w:val="0"/>
        <w:spacing w:before="120" w:after="120"/>
        <w:jc w:val="right"/>
        <w:rPr>
          <w:rStyle w:val="Cmsor3"/>
          <w:rFonts w:ascii="Times New Roman" w:hAnsi="Times New Roman" w:cs="Times New Roman"/>
          <w:bCs w:val="0"/>
          <w:sz w:val="28"/>
          <w:szCs w:val="28"/>
        </w:rPr>
      </w:pPr>
      <w:bookmarkStart w:id="1" w:name="bookmark127"/>
      <w:r w:rsidRPr="00106E4A">
        <w:rPr>
          <w:rStyle w:val="Cmsor3"/>
          <w:rFonts w:ascii="Times New Roman" w:hAnsi="Times New Roman" w:cs="Times New Roman"/>
          <w:bCs w:val="0"/>
          <w:sz w:val="28"/>
          <w:szCs w:val="28"/>
        </w:rPr>
        <w:t>Tájékoztató a szerződés módosításáról</w:t>
      </w:r>
      <w:bookmarkEnd w:id="1"/>
    </w:p>
    <w:p w:rsidR="00106E4A" w:rsidRDefault="00106E4A" w:rsidP="00106E4A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53C91">
        <w:rPr>
          <w:rFonts w:eastAsia="MyriadPro-Semibold"/>
          <w:b/>
          <w:sz w:val="18"/>
          <w:szCs w:val="18"/>
          <w:lang w:eastAsia="hu-HU"/>
        </w:rPr>
        <w:t>Szerződés</w:t>
      </w:r>
      <w:r>
        <w:rPr>
          <w:rFonts w:eastAsia="MyriadPro-Semibold"/>
          <w:b/>
          <w:sz w:val="18"/>
          <w:szCs w:val="18"/>
          <w:lang w:eastAsia="hu-HU"/>
        </w:rPr>
        <w:t>/koncesszió</w:t>
      </w:r>
      <w:r w:rsidRPr="00E53C91">
        <w:rPr>
          <w:rFonts w:eastAsia="MyriadPro-Semibold"/>
          <w:b/>
          <w:sz w:val="18"/>
          <w:szCs w:val="18"/>
          <w:lang w:eastAsia="hu-HU"/>
        </w:rPr>
        <w:t xml:space="preserve"> m</w:t>
      </w:r>
      <w:r>
        <w:rPr>
          <w:rFonts w:eastAsia="MyriadPro-Semibold"/>
          <w:b/>
          <w:sz w:val="18"/>
          <w:szCs w:val="18"/>
          <w:lang w:eastAsia="hu-HU"/>
        </w:rPr>
        <w:t>ó</w:t>
      </w:r>
      <w:r w:rsidRPr="00E53C91">
        <w:rPr>
          <w:rFonts w:eastAsia="MyriadPro-Semibold"/>
          <w:b/>
          <w:sz w:val="18"/>
          <w:szCs w:val="18"/>
          <w:lang w:eastAsia="hu-HU"/>
        </w:rPr>
        <w:t>dos</w:t>
      </w:r>
      <w:r>
        <w:rPr>
          <w:rFonts w:eastAsia="MyriadPro-Semibold"/>
          <w:b/>
          <w:sz w:val="18"/>
          <w:szCs w:val="18"/>
          <w:lang w:eastAsia="hu-HU"/>
        </w:rPr>
        <w:t>í</w:t>
      </w:r>
      <w:r w:rsidRPr="00E53C91">
        <w:rPr>
          <w:rFonts w:eastAsia="MyriadPro-Semibold"/>
          <w:b/>
          <w:sz w:val="18"/>
          <w:szCs w:val="18"/>
          <w:lang w:eastAsia="hu-HU"/>
        </w:rPr>
        <w:t xml:space="preserve">tása az </w:t>
      </w:r>
      <w:r>
        <w:rPr>
          <w:rFonts w:eastAsia="MyriadPro-Semibold"/>
          <w:b/>
          <w:sz w:val="18"/>
          <w:szCs w:val="18"/>
          <w:lang w:eastAsia="hu-HU"/>
        </w:rPr>
        <w:t>érvé</w:t>
      </w:r>
      <w:r w:rsidRPr="00E53C91">
        <w:rPr>
          <w:rFonts w:eastAsia="MyriadPro-Semibold"/>
          <w:b/>
          <w:sz w:val="18"/>
          <w:szCs w:val="18"/>
          <w:lang w:eastAsia="hu-HU"/>
        </w:rPr>
        <w:t>ny</w:t>
      </w:r>
      <w:r>
        <w:rPr>
          <w:rFonts w:eastAsia="MyriadPro-Semibold"/>
          <w:b/>
          <w:sz w:val="18"/>
          <w:szCs w:val="18"/>
          <w:lang w:eastAsia="hu-HU"/>
        </w:rPr>
        <w:t>e</w:t>
      </w:r>
      <w:r w:rsidRPr="00E53C91">
        <w:rPr>
          <w:rFonts w:eastAsia="MyriadPro-Semibold"/>
          <w:b/>
          <w:sz w:val="18"/>
          <w:szCs w:val="18"/>
          <w:lang w:eastAsia="hu-HU"/>
        </w:rPr>
        <w:t>sségi ideje alatt</w:t>
      </w:r>
    </w:p>
    <w:p w:rsidR="00106E4A" w:rsidRDefault="00106E4A" w:rsidP="00106E4A">
      <w:pPr>
        <w:autoSpaceDE w:val="0"/>
        <w:autoSpaceDN w:val="0"/>
        <w:adjustRightInd w:val="0"/>
        <w:spacing w:before="120" w:after="120"/>
        <w:jc w:val="right"/>
        <w:rPr>
          <w:rFonts w:ascii="MS Mincho" w:eastAsia="MS Mincho" w:hAnsi="MS Mincho" w:cs="MS Mincho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>
        <w:rPr>
          <w:rFonts w:eastAsia="MyriadPro-Light"/>
          <w:sz w:val="18"/>
          <w:szCs w:val="18"/>
          <w:lang w:eastAsia="hu-HU"/>
        </w:rPr>
        <w:t>3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106E4A" w:rsidRPr="00E8260C" w:rsidRDefault="00106E4A" w:rsidP="00106E4A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>
        <w:rPr>
          <w:rFonts w:eastAsia="MyriadPro-Light"/>
          <w:sz w:val="18"/>
          <w:szCs w:val="18"/>
          <w:lang w:eastAsia="hu-HU"/>
        </w:rPr>
        <w:t>4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106E4A" w:rsidRPr="00E8260C" w:rsidRDefault="00106E4A" w:rsidP="00106E4A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>
        <w:rPr>
          <w:rFonts w:eastAsia="MyriadPro-Light"/>
          <w:sz w:val="18"/>
          <w:szCs w:val="18"/>
          <w:lang w:eastAsia="hu-HU"/>
        </w:rPr>
        <w:t>5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I.1) Név és címek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751295" w:rsidRPr="00234BD1" w:rsidTr="00ED267A">
        <w:tc>
          <w:tcPr>
            <w:tcW w:w="7333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4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2444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7333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7333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78" w:type="dxa"/>
            <w:gridSpan w:val="4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751295" w:rsidRPr="00234BD1" w:rsidRDefault="00751295" w:rsidP="00751295">
      <w:pPr>
        <w:spacing w:before="120" w:after="120"/>
        <w:rPr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r w:rsidRPr="00234BD1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751295" w:rsidRPr="00234BD1" w:rsidTr="00ED267A">
        <w:tc>
          <w:tcPr>
            <w:tcW w:w="7196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II.2)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751295" w:rsidRPr="00234BD1" w:rsidTr="00ED267A">
        <w:tc>
          <w:tcPr>
            <w:tcW w:w="7196" w:type="dxa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</w:t>
            </w:r>
            <w:r w:rsidRPr="009C0CA7">
              <w:rPr>
                <w:rFonts w:eastAsia="MyriadPro-Semibold"/>
                <w:b/>
                <w:sz w:val="18"/>
                <w:szCs w:val="18"/>
                <w:lang w:eastAsia="hu-HU"/>
              </w:rPr>
              <w:t>ismertetése</w:t>
            </w:r>
            <w:r w:rsidR="009C0CA7" w:rsidRPr="009C0CA7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9C0CA7" w:rsidRPr="009C0CA7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 szerződéskötés időpontjában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:</w:t>
            </w:r>
          </w:p>
          <w:p w:rsidR="00751295" w:rsidRPr="00234BD1" w:rsidRDefault="00751295" w:rsidP="00981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lastRenderedPageBreak/>
              <w:t xml:space="preserve">(az építési beruházás, árubeszerzés vagy szolgáltatás jellege és </w:t>
            </w:r>
            <w:r w:rsidR="00981F92">
              <w:rPr>
                <w:rFonts w:eastAsia="MyriadPro-Semibold"/>
                <w:i/>
                <w:sz w:val="18"/>
                <w:szCs w:val="18"/>
                <w:lang w:eastAsia="hu-HU"/>
              </w:rPr>
              <w:t>mennyisége</w:t>
            </w: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106E4A" w:rsidRPr="00234BD1" w:rsidTr="00ED267A">
        <w:tc>
          <w:tcPr>
            <w:tcW w:w="9778" w:type="dxa"/>
            <w:gridSpan w:val="2"/>
          </w:tcPr>
          <w:p w:rsidR="00106E4A" w:rsidRPr="001D77D0" w:rsidRDefault="00106E4A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7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szerződés, </w:t>
            </w:r>
            <w:r w:rsidR="009C0CA7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,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9C0CA7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dinamikus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beszerzési rendszer, illetve </w:t>
            </w:r>
            <w:r w:rsidR="009C0CA7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koncesszió időtartama</w:t>
            </w:r>
          </w:p>
          <w:p w:rsidR="00106E4A" w:rsidRPr="00E8260C" w:rsidRDefault="00106E4A" w:rsidP="00106E4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Időtartam hónapban: [  ] vagy Munkanapokban kifejezett időtartam: [  ]</w:t>
            </w:r>
          </w:p>
          <w:p w:rsidR="00106E4A" w:rsidRPr="00E8260C" w:rsidRDefault="00106E4A" w:rsidP="00106E4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 w:rsidR="00106E4A" w:rsidRDefault="00106E4A" w:rsidP="00106E4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106E4A">
              <w:rPr>
                <w:rFonts w:eastAsia="MyriadPro-Semibold"/>
                <w:sz w:val="18"/>
                <w:szCs w:val="18"/>
                <w:lang w:eastAsia="hu-HU"/>
              </w:rPr>
              <w:t>2014/24/EU irányelv - Keretmegállapodás esetében - a négy évet meghaladó időtartam indoklása:</w:t>
            </w:r>
          </w:p>
          <w:p w:rsidR="00106E4A" w:rsidRPr="001D77D0" w:rsidRDefault="00106E4A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106E4A">
              <w:rPr>
                <w:rFonts w:eastAsia="MyriadPro-Semibold"/>
                <w:sz w:val="18"/>
                <w:szCs w:val="18"/>
                <w:lang w:eastAsia="hu-HU"/>
              </w:rPr>
              <w:t>2014/25/EU irányelv - Keretmegállapodás esetében - a nyolc évet meghaladó időtartam indoklása:</w:t>
            </w:r>
          </w:p>
        </w:tc>
      </w:tr>
      <w:tr w:rsidR="00751295" w:rsidRPr="00234BD1" w:rsidTr="00ED267A">
        <w:tc>
          <w:tcPr>
            <w:tcW w:w="9778" w:type="dxa"/>
            <w:gridSpan w:val="2"/>
          </w:tcPr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751295" w:rsidRPr="00234BD1" w:rsidRDefault="00751295" w:rsidP="00ED267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</w:tbl>
    <w:p w:rsidR="00751295" w:rsidRPr="00234BD1" w:rsidRDefault="00751295" w:rsidP="00751295">
      <w:pPr>
        <w:spacing w:before="120" w:after="120"/>
        <w:rPr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51295" w:rsidRPr="00234BD1" w:rsidTr="00ED267A">
        <w:tc>
          <w:tcPr>
            <w:tcW w:w="9778" w:type="dxa"/>
          </w:tcPr>
          <w:p w:rsidR="00751295" w:rsidRPr="00106E4A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</w:t>
            </w:r>
            <w:r w:rsidR="00106E4A" w:rsidRPr="00106E4A">
              <w:rPr>
                <w:rFonts w:eastAsia="MyriadPro-Semibold"/>
                <w:b/>
                <w:sz w:val="18"/>
                <w:szCs w:val="18"/>
                <w:lang w:eastAsia="hu-HU"/>
              </w:rPr>
              <w:t>Tájékoztató az eljárás eredményéről ezen szerződés vonatkozásában</w:t>
            </w:r>
          </w:p>
          <w:p w:rsidR="00751295" w:rsidRPr="00981F92" w:rsidRDefault="00751295" w:rsidP="00981F9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eastAsia="MyriadPro-Semibold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A hirdetmény száma a Hivatalos Lapban: [ ][ ][ ][ ]/S [ ][ ][ ]-[ ][ ][ ][ ][ ][ ][ ]</w:t>
            </w:r>
          </w:p>
        </w:tc>
      </w:tr>
    </w:tbl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A szerződés száma: [        ]        Rész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751295" w:rsidRPr="006C74F8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3" w:name="bookmark36"/>
      <w:r w:rsidRPr="006C74F8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3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48662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szerződéskötés</w:t>
            </w:r>
            <w:r w:rsidR="00981F92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r w:rsidR="00981F92" w:rsidRPr="00981F92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 koncesszió odaítéléséről szóló döntés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(nn/hh/éééé)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4" w:name="bookmark37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4"/>
          </w:p>
          <w:p w:rsidR="00751295" w:rsidRPr="00234BD1" w:rsidRDefault="00751295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szerződést</w:t>
            </w:r>
            <w:r w:rsidR="0048662D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/koncessziót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gazdasági szereplők csoportosulása nyerte el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334D88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</w:t>
            </w:r>
            <w:r w:rsidR="00334D88" w:rsidRPr="00334D88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 nyertes ajánlattevő/ko</w:t>
            </w:r>
            <w:r w:rsidR="00334D88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ncessziós jogosult neve és címe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751295" w:rsidRPr="00234BD1" w:rsidTr="00ED267A">
        <w:tc>
          <w:tcPr>
            <w:tcW w:w="7340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2444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</w:p>
        </w:tc>
        <w:tc>
          <w:tcPr>
            <w:tcW w:w="2449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7340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7340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334D88" w:rsidP="00106E4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334D8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A nyertes ajánlattevő/koncessziós jogosult kkv  </w:t>
            </w:r>
            <w:r w:rsidRPr="00334D8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334D88">
              <w:rPr>
                <w:rFonts w:eastAsia="MyriadPro-Light"/>
                <w:sz w:val="18"/>
                <w:szCs w:val="18"/>
                <w:lang w:eastAsia="hu-HU"/>
              </w:rPr>
              <w:t xml:space="preserve"> igen </w:t>
            </w:r>
            <w:r w:rsidRPr="00334D8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334D88">
              <w:rPr>
                <w:rFonts w:eastAsia="MyriadPro-Light"/>
                <w:sz w:val="18"/>
                <w:szCs w:val="18"/>
                <w:lang w:eastAsia="hu-HU"/>
              </w:rPr>
              <w:t xml:space="preserve"> nem</w:t>
            </w:r>
            <w:r w:rsidRPr="00334D8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334D88">
              <w:rPr>
                <w:rFonts w:eastAsia="MyriadPro-Light"/>
                <w:i/>
                <w:sz w:val="18"/>
                <w:szCs w:val="18"/>
                <w:lang w:eastAsia="hu-HU"/>
              </w:rPr>
              <w:t>(kkv-a 2003/361/EK</w:t>
            </w:r>
            <w:r>
              <w:rPr>
                <w:rFonts w:eastAsia="MyriadPro-Light"/>
                <w:i/>
                <w:sz w:val="18"/>
                <w:szCs w:val="18"/>
                <w:lang w:eastAsia="hu-HU"/>
              </w:rPr>
              <w:t xml:space="preserve"> </w:t>
            </w:r>
            <w:r w:rsidRPr="00334D88">
              <w:rPr>
                <w:rFonts w:eastAsia="MyriadPro-Light"/>
                <w:i/>
                <w:sz w:val="18"/>
                <w:szCs w:val="18"/>
                <w:lang w:eastAsia="hu-HU"/>
              </w:rPr>
              <w:t>bizottsági ajánlásban meghatározottak szerint)</w:t>
            </w:r>
            <w:r>
              <w:rPr>
                <w:rStyle w:val="Szvegtrzs70"/>
                <w:i w:val="0"/>
                <w:iCs w:val="0"/>
              </w:rPr>
              <w:t xml:space="preserve"> </w:t>
            </w:r>
          </w:p>
        </w:tc>
      </w:tr>
      <w:tr w:rsidR="00751295" w:rsidRPr="00234BD1" w:rsidTr="00ED267A">
        <w:tc>
          <w:tcPr>
            <w:tcW w:w="9785" w:type="dxa"/>
            <w:gridSpan w:val="4"/>
          </w:tcPr>
          <w:p w:rsidR="00751295" w:rsidRPr="00234BD1" w:rsidRDefault="00106E4A" w:rsidP="00ED267A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V.2.4) A szerződés/rész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r w:rsidRPr="009744BC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koncesszió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értékére vonatkozó információk </w:t>
            </w:r>
            <w:r w:rsidRPr="00334D88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Pr="00106E4A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a szerződéskötés idején;</w:t>
            </w:r>
            <w:r w:rsidRPr="00106E4A">
              <w:rPr>
                <w:rStyle w:val="Szvegtrzs8Nem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D88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áfa nélkül)</w:t>
            </w:r>
          </w:p>
          <w:p w:rsidR="00751295" w:rsidRPr="00C6194D" w:rsidRDefault="00106E4A" w:rsidP="00C6194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eastAsia="MyriadPro-Semibold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106E4A">
              <w:rPr>
                <w:rFonts w:eastAsia="MyriadPro-Light"/>
                <w:iCs/>
                <w:sz w:val="18"/>
                <w:szCs w:val="18"/>
                <w:lang w:eastAsia="hu-HU"/>
              </w:rPr>
              <w:t>A beszerzés végleges összértéke:</w:t>
            </w:r>
            <w:r w:rsidR="00751295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51295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lang w:eastAsia="hu-HU"/>
        </w:rPr>
        <w:t xml:space="preserve">VI.3) További információk: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51295" w:rsidRPr="00234BD1" w:rsidTr="00ED267A">
        <w:tc>
          <w:tcPr>
            <w:tcW w:w="9778" w:type="dxa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751295" w:rsidRPr="00234BD1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Vl.4.1) A jogorvoslati eljárást lebonyolító szerv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3652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A békéltetési eljárást lebonyolító szerv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3652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A jogorvoslati kérelmek benyújtására vonatkozó információ a következő szervtől szerezhető be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51295" w:rsidRPr="00234BD1" w:rsidTr="00ED267A">
        <w:tc>
          <w:tcPr>
            <w:tcW w:w="9778" w:type="dxa"/>
            <w:gridSpan w:val="3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51295" w:rsidRPr="00234BD1" w:rsidTr="00ED267A">
        <w:tc>
          <w:tcPr>
            <w:tcW w:w="3652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51295" w:rsidRPr="00234BD1" w:rsidTr="00ED267A">
        <w:tc>
          <w:tcPr>
            <w:tcW w:w="6345" w:type="dxa"/>
            <w:gridSpan w:val="2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51295" w:rsidRPr="00234BD1" w:rsidRDefault="00751295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VI.5) E hirdetmény feladásának dátuma: </w:t>
      </w:r>
      <w:r w:rsidRPr="00234BD1">
        <w:rPr>
          <w:rFonts w:eastAsia="MyriadPro-Semibold"/>
          <w:i/>
          <w:sz w:val="18"/>
          <w:szCs w:val="18"/>
          <w:lang w:eastAsia="hu-HU"/>
        </w:rPr>
        <w:t>(nn/hh/éééé)</w:t>
      </w:r>
    </w:p>
    <w:p w:rsidR="00751295" w:rsidRDefault="00751295" w:rsidP="0075129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C6194D" w:rsidRDefault="00C6194D" w:rsidP="00C6194D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1D77D0">
        <w:rPr>
          <w:rFonts w:eastAsia="MyriadPro-Semibold"/>
          <w:b/>
          <w:sz w:val="28"/>
          <w:szCs w:val="28"/>
          <w:lang w:eastAsia="hu-HU"/>
        </w:rPr>
        <w:t>V</w:t>
      </w:r>
      <w:r>
        <w:rPr>
          <w:rFonts w:eastAsia="MyriadPro-Semibold"/>
          <w:b/>
          <w:sz w:val="28"/>
          <w:szCs w:val="28"/>
          <w:lang w:eastAsia="hu-HU"/>
        </w:rPr>
        <w:t>I</w:t>
      </w:r>
      <w:r w:rsidRPr="001D77D0">
        <w:rPr>
          <w:rFonts w:eastAsia="MyriadPro-Semibold"/>
          <w:b/>
          <w:sz w:val="28"/>
          <w:szCs w:val="28"/>
          <w:lang w:eastAsia="hu-HU"/>
        </w:rPr>
        <w:t xml:space="preserve">I. szakasz: </w:t>
      </w:r>
      <w:r w:rsidRPr="00ED1FA1">
        <w:rPr>
          <w:rFonts w:eastAsia="MyriadPro-Semibold"/>
          <w:b/>
          <w:sz w:val="28"/>
          <w:szCs w:val="28"/>
          <w:lang w:eastAsia="hu-HU"/>
        </w:rPr>
        <w:t>A szerződés</w:t>
      </w:r>
      <w:r>
        <w:rPr>
          <w:rFonts w:eastAsia="MyriadPro-Semibold"/>
          <w:b/>
          <w:sz w:val="28"/>
          <w:szCs w:val="28"/>
          <w:lang w:eastAsia="hu-HU"/>
        </w:rPr>
        <w:t>/koncesszió</w:t>
      </w:r>
      <w:r w:rsidRPr="00ED1FA1">
        <w:rPr>
          <w:rFonts w:eastAsia="MyriadPro-Semibold"/>
          <w:b/>
          <w:sz w:val="28"/>
          <w:szCs w:val="28"/>
          <w:lang w:eastAsia="hu-HU"/>
        </w:rPr>
        <w:t xml:space="preserve"> m</w:t>
      </w:r>
      <w:r>
        <w:rPr>
          <w:rFonts w:eastAsia="MyriadPro-Semibold"/>
          <w:b/>
          <w:sz w:val="28"/>
          <w:szCs w:val="28"/>
          <w:lang w:eastAsia="hu-HU"/>
        </w:rPr>
        <w:t>ó</w:t>
      </w:r>
      <w:r w:rsidRPr="00ED1FA1">
        <w:rPr>
          <w:rFonts w:eastAsia="MyriadPro-Semibold"/>
          <w:b/>
          <w:sz w:val="28"/>
          <w:szCs w:val="28"/>
          <w:lang w:eastAsia="hu-HU"/>
        </w:rPr>
        <w:t>dos</w:t>
      </w:r>
      <w:r>
        <w:rPr>
          <w:rFonts w:eastAsia="MyriadPro-Semibold"/>
          <w:b/>
          <w:sz w:val="28"/>
          <w:szCs w:val="28"/>
          <w:lang w:eastAsia="hu-HU"/>
        </w:rPr>
        <w:t>í</w:t>
      </w:r>
      <w:r w:rsidRPr="00ED1FA1">
        <w:rPr>
          <w:rFonts w:eastAsia="MyriadPro-Semibold"/>
          <w:b/>
          <w:sz w:val="28"/>
          <w:szCs w:val="28"/>
          <w:lang w:eastAsia="hu-HU"/>
        </w:rPr>
        <w:t>tásai</w:t>
      </w:r>
    </w:p>
    <w:p w:rsidR="00C6194D" w:rsidRPr="006E6899" w:rsidRDefault="00C6194D" w:rsidP="00C6194D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C6194D" w:rsidRPr="00D96B07" w:rsidRDefault="00C6194D" w:rsidP="00C6194D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lang w:eastAsia="hu-HU"/>
        </w:rPr>
      </w:pPr>
      <w:r>
        <w:rPr>
          <w:rFonts w:eastAsia="MyriadPro-Semibold"/>
          <w:b/>
          <w:lang w:eastAsia="hu-HU"/>
        </w:rPr>
        <w:t>VII</w:t>
      </w:r>
      <w:r w:rsidRPr="00ED1FA1">
        <w:rPr>
          <w:rFonts w:eastAsia="MyriadPro-Semibold"/>
          <w:b/>
          <w:lang w:eastAsia="hu-HU"/>
        </w:rPr>
        <w:t>.1) A k</w:t>
      </w:r>
      <w:r>
        <w:rPr>
          <w:rFonts w:eastAsia="MyriadPro-Semibold"/>
          <w:b/>
          <w:lang w:eastAsia="hu-HU"/>
        </w:rPr>
        <w:t>ö</w:t>
      </w:r>
      <w:r w:rsidRPr="00ED1FA1">
        <w:rPr>
          <w:rFonts w:eastAsia="MyriadPro-Semibold"/>
          <w:b/>
          <w:lang w:eastAsia="hu-HU"/>
        </w:rPr>
        <w:t>zbeszerz</w:t>
      </w:r>
      <w:r>
        <w:rPr>
          <w:rFonts w:eastAsia="MyriadPro-Semibold"/>
          <w:b/>
          <w:lang w:eastAsia="hu-HU"/>
        </w:rPr>
        <w:t>é</w:t>
      </w:r>
      <w:r w:rsidRPr="00ED1FA1">
        <w:rPr>
          <w:rFonts w:eastAsia="MyriadPro-Semibold"/>
          <w:b/>
          <w:lang w:eastAsia="hu-HU"/>
        </w:rPr>
        <w:t>s ismertetése a m</w:t>
      </w:r>
      <w:r>
        <w:rPr>
          <w:rFonts w:eastAsia="MyriadPro-Semibold"/>
          <w:b/>
          <w:lang w:eastAsia="hu-HU"/>
        </w:rPr>
        <w:t>ó</w:t>
      </w:r>
      <w:r w:rsidRPr="00ED1FA1">
        <w:rPr>
          <w:rFonts w:eastAsia="MyriadPro-Semibold"/>
          <w:b/>
          <w:lang w:eastAsia="hu-HU"/>
        </w:rPr>
        <w:t>dos</w:t>
      </w:r>
      <w:r>
        <w:rPr>
          <w:rFonts w:eastAsia="MyriadPro-Semibold"/>
          <w:b/>
          <w:lang w:eastAsia="hu-HU"/>
        </w:rPr>
        <w:t>í</w:t>
      </w:r>
      <w:r w:rsidRPr="00ED1FA1">
        <w:rPr>
          <w:rFonts w:eastAsia="MyriadPro-Semibold"/>
          <w:b/>
          <w:lang w:eastAsia="hu-HU"/>
        </w:rPr>
        <w:t>t</w:t>
      </w:r>
      <w:r>
        <w:rPr>
          <w:rFonts w:eastAsia="MyriadPro-Semibold"/>
          <w:b/>
          <w:lang w:eastAsia="hu-HU"/>
        </w:rPr>
        <w:t>á</w:t>
      </w:r>
      <w:r w:rsidRPr="00ED1FA1">
        <w:rPr>
          <w:rFonts w:eastAsia="MyriadPro-Semibold"/>
          <w:b/>
          <w:lang w:eastAsia="hu-HU"/>
        </w:rPr>
        <w:t>sokat k</w:t>
      </w:r>
      <w:r>
        <w:rPr>
          <w:rFonts w:eastAsia="MyriadPro-Semibold"/>
          <w:b/>
          <w:lang w:eastAsia="hu-HU"/>
        </w:rPr>
        <w:t>ö</w:t>
      </w:r>
      <w:r w:rsidRPr="00ED1FA1">
        <w:rPr>
          <w:rFonts w:eastAsia="MyriadPro-Semibold"/>
          <w:b/>
          <w:lang w:eastAsia="hu-HU"/>
        </w:rPr>
        <w:t>vet</w:t>
      </w:r>
      <w:r w:rsidRPr="00ED1FA1">
        <w:rPr>
          <w:rFonts w:eastAsia="MyriadPro-Semibold" w:hint="eastAsia"/>
          <w:b/>
          <w:lang w:eastAsia="hu-HU"/>
        </w:rPr>
        <w:t>ő</w:t>
      </w:r>
      <w:r w:rsidRPr="00ED1FA1">
        <w:rPr>
          <w:rFonts w:eastAsia="MyriadPro-Semibold"/>
          <w:b/>
          <w:lang w:eastAsia="hu-HU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C6194D" w:rsidRPr="007F2058" w:rsidTr="00ED267A">
        <w:tc>
          <w:tcPr>
            <w:tcW w:w="9778" w:type="dxa"/>
            <w:gridSpan w:val="4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E95CB1">
              <w:rPr>
                <w:rFonts w:eastAsia="MyriadPro-Light"/>
                <w:b/>
                <w:sz w:val="18"/>
                <w:szCs w:val="18"/>
                <w:lang w:eastAsia="hu-HU"/>
              </w:rPr>
              <w:t>V</w:t>
            </w: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</w:t>
            </w:r>
            <w:r w:rsidRPr="00E95CB1">
              <w:rPr>
                <w:rFonts w:eastAsia="MyriadPro-Light"/>
                <w:b/>
                <w:sz w:val="18"/>
                <w:szCs w:val="18"/>
                <w:lang w:eastAsia="hu-HU"/>
              </w:rPr>
              <w:t>I.1.1) Fő CPV-kód: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 . [ ][ ] . [ ][ ] . [ ][ ] - [ ]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Kiegészítő CPV-kód: </w:t>
            </w:r>
            <w:r w:rsidRPr="00C6194D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C6194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1D77D0" w:rsidRDefault="00C6194D" w:rsidP="00ED267A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VI</w:t>
            </w:r>
            <w:r w:rsidRPr="001D77D0">
              <w:rPr>
                <w:rFonts w:eastAsia="MyriadPro-Light"/>
                <w:b/>
                <w:sz w:val="18"/>
                <w:szCs w:val="18"/>
                <w:lang w:eastAsia="hu-HU"/>
              </w:rPr>
              <w:t>I.</w:t>
            </w: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1</w:t>
            </w:r>
            <w:r w:rsidRPr="001D77D0">
              <w:rPr>
                <w:rFonts w:eastAsia="MyriadPro-Light"/>
                <w:b/>
                <w:sz w:val="18"/>
                <w:szCs w:val="18"/>
                <w:lang w:eastAsia="hu-HU"/>
              </w:rPr>
              <w:t>.2) További CPV-kód(ok):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C6194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C6194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 . [ ][ ] . [ ][ ] . [ ][ ] - [ ]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Kiegészítő CPV-kód: </w:t>
            </w:r>
            <w:r w:rsidRPr="006E689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6E6899" w:rsidRPr="006E689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6E689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2</w:t>
            </w:r>
            <w:r w:rsidRPr="001D77D0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1D77D0" w:rsidRDefault="00C6194D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VI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I.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.3) A teljesítés helye:</w:t>
            </w:r>
          </w:p>
          <w:p w:rsidR="00C6194D" w:rsidRDefault="00C6194D" w:rsidP="00ED267A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234BD1" w:rsidRDefault="00C6194D" w:rsidP="00C6194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VI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I.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 közbeszerzés ismertetése:</w:t>
            </w:r>
          </w:p>
          <w:p w:rsidR="00C6194D" w:rsidRDefault="00C6194D" w:rsidP="00C6194D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(az építési beruházás, árubeszerzés vagy szolgáltatás jellege és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mennyisége</w:t>
            </w: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1D77D0" w:rsidRDefault="00C6194D" w:rsidP="00C6194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VI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I.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5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szerződés, </w:t>
            </w:r>
            <w:r w:rsidR="0048662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,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48662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 w:rsidRPr="001D77D0">
              <w:rPr>
                <w:rFonts w:eastAsia="MyriadPro-Semibold"/>
                <w:b/>
                <w:sz w:val="18"/>
                <w:szCs w:val="18"/>
                <w:lang w:eastAsia="hu-HU"/>
              </w:rPr>
              <w:t>dinamikus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beszerzési rendszer, illetve </w:t>
            </w:r>
            <w:r w:rsidR="0048662D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koncesszió időtartama</w:t>
            </w:r>
          </w:p>
          <w:p w:rsidR="00C6194D" w:rsidRPr="00E8260C" w:rsidRDefault="0048662D" w:rsidP="00C6194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i</w:t>
            </w:r>
            <w:r w:rsidR="00C6194D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dőtartam hónapban: </w:t>
            </w:r>
            <w:proofErr w:type="gramStart"/>
            <w:r w:rsidR="00C6194D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="00C6194D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Munkanapokban kifejezett időtartam: [  ]</w:t>
            </w:r>
          </w:p>
          <w:p w:rsidR="00C6194D" w:rsidRPr="00E8260C" w:rsidRDefault="00C6194D" w:rsidP="00C6194D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 w:rsidR="00C6194D" w:rsidRDefault="00C6194D" w:rsidP="00C6194D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106E4A">
              <w:rPr>
                <w:rFonts w:eastAsia="MyriadPro-Semibold"/>
                <w:sz w:val="18"/>
                <w:szCs w:val="18"/>
                <w:lang w:eastAsia="hu-HU"/>
              </w:rPr>
              <w:t>2014/24/EU irányelv - Keretmegállapodás esetében - a négy évet meghaladó időtartam indoklása:</w:t>
            </w:r>
          </w:p>
          <w:p w:rsidR="00C6194D" w:rsidRPr="001D77D0" w:rsidRDefault="00C6194D" w:rsidP="00C6194D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106E4A">
              <w:rPr>
                <w:rFonts w:eastAsia="MyriadPro-Semibold"/>
                <w:sz w:val="18"/>
                <w:szCs w:val="18"/>
                <w:lang w:eastAsia="hu-HU"/>
              </w:rPr>
              <w:t>2014/25/EU irányelv - Keretmegállapodás esetében - a nyolc évet meghaladó időtartam indoklása: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7F2058">
              <w:rPr>
                <w:rFonts w:eastAsia="MyriadPro-Semibold"/>
                <w:b/>
                <w:sz w:val="18"/>
                <w:szCs w:val="18"/>
                <w:lang w:eastAsia="hu-HU"/>
              </w:rPr>
              <w:t>V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</w:t>
            </w:r>
            <w:r w:rsidRPr="007F2058">
              <w:rPr>
                <w:rFonts w:eastAsia="MyriadPro-Semibold"/>
                <w:b/>
                <w:sz w:val="18"/>
                <w:szCs w:val="18"/>
                <w:lang w:eastAsia="hu-HU"/>
              </w:rPr>
              <w:t>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7F2058">
              <w:rPr>
                <w:rFonts w:eastAsia="MyriadPro-Semibold"/>
                <w:b/>
                <w:sz w:val="18"/>
                <w:szCs w:val="18"/>
                <w:lang w:eastAsia="hu-HU"/>
              </w:rPr>
              <w:t>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6</w:t>
            </w:r>
            <w:r w:rsidRPr="007F2058">
              <w:rPr>
                <w:rFonts w:eastAsia="MyriadPro-Semibold"/>
                <w:b/>
                <w:sz w:val="18"/>
                <w:szCs w:val="18"/>
                <w:lang w:eastAsia="hu-HU"/>
              </w:rPr>
              <w:t>) A szerződés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/rész/koncesszió</w:t>
            </w:r>
            <w:r w:rsidRPr="007F205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értékére vonatkozó információk</w:t>
            </w:r>
            <w:r w:rsidRPr="007F20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C6194D">
              <w:rPr>
                <w:rFonts w:eastAsia="MyriadPro-LightIt"/>
                <w:iCs/>
                <w:sz w:val="18"/>
                <w:szCs w:val="18"/>
                <w:lang w:eastAsia="hu-HU"/>
              </w:rPr>
              <w:t>(áfa nélkül)</w:t>
            </w:r>
          </w:p>
          <w:p w:rsidR="00C6194D" w:rsidRDefault="00C6194D" w:rsidP="00C6194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Pr="00C6194D">
              <w:rPr>
                <w:rFonts w:eastAsia="MyriadPro-Light"/>
                <w:sz w:val="18"/>
                <w:szCs w:val="18"/>
                <w:lang w:eastAsia="hu-HU"/>
              </w:rPr>
              <w:t>szerződés/rész/koncesszió</w:t>
            </w:r>
            <w:r w:rsidRPr="007F2058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végleges</w:t>
            </w: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 összértéke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C6194D" w:rsidRPr="001D77D0" w:rsidRDefault="00C6194D" w:rsidP="00C6194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A szerződést</w:t>
            </w:r>
            <w:r w:rsidRPr="00C6194D">
              <w:rPr>
                <w:rFonts w:eastAsia="MyriadPro-Light"/>
                <w:sz w:val="18"/>
                <w:szCs w:val="18"/>
                <w:lang w:eastAsia="hu-HU"/>
              </w:rPr>
              <w:t>/koncesszió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t</w:t>
            </w: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gazdasági szereplők</w:t>
            </w: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 csoport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osulás</w:t>
            </w: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a nyerte el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</w:t>
            </w:r>
            <w:r w:rsidRPr="007F2058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7F2058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igen </w:t>
            </w:r>
            <w:r w:rsidRPr="007F2058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7F2058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nem</w:t>
            </w:r>
          </w:p>
          <w:p w:rsidR="008C6AF6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B5756B">
              <w:rPr>
                <w:rFonts w:eastAsia="MyriadPro-Light"/>
                <w:b/>
                <w:sz w:val="18"/>
                <w:szCs w:val="18"/>
                <w:lang w:eastAsia="hu-HU"/>
              </w:rPr>
              <w:t>V</w:t>
            </w: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</w:t>
            </w:r>
            <w:r w:rsidRPr="00B5756B">
              <w:rPr>
                <w:rFonts w:eastAsia="MyriadPro-Light"/>
                <w:b/>
                <w:sz w:val="18"/>
                <w:szCs w:val="18"/>
                <w:lang w:eastAsia="hu-HU"/>
              </w:rPr>
              <w:t>.1.</w:t>
            </w: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7</w:t>
            </w:r>
            <w:r w:rsidRPr="00B5756B">
              <w:rPr>
                <w:rFonts w:eastAsia="MyriadPro-Light"/>
                <w:b/>
                <w:sz w:val="18"/>
                <w:szCs w:val="18"/>
                <w:lang w:eastAsia="hu-HU"/>
              </w:rPr>
              <w:t>) A nyertes ajánlattevő</w:t>
            </w:r>
            <w:r w:rsidR="008C6AF6">
              <w:rPr>
                <w:rFonts w:eastAsia="MyriadPro-Light"/>
                <w:b/>
                <w:sz w:val="18"/>
                <w:szCs w:val="18"/>
                <w:lang w:eastAsia="hu-HU"/>
              </w:rPr>
              <w:t>/koncessziós jogosult</w:t>
            </w:r>
          </w:p>
          <w:p w:rsidR="00C6194D" w:rsidRPr="00B5756B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B5756B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 neve és címe </w:t>
            </w:r>
            <w:r w:rsidRPr="00C6194D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C6194D" w:rsidRPr="007F2058" w:rsidTr="00ED267A">
        <w:tc>
          <w:tcPr>
            <w:tcW w:w="7333" w:type="dxa"/>
            <w:gridSpan w:val="3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7F2058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7F2058" w:rsidRDefault="00C6194D" w:rsidP="00ED267A">
            <w:pPr>
              <w:spacing w:before="120" w:after="120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C6194D" w:rsidRPr="007F2058" w:rsidTr="00ED267A">
        <w:tc>
          <w:tcPr>
            <w:tcW w:w="2444" w:type="dxa"/>
          </w:tcPr>
          <w:p w:rsidR="00C6194D" w:rsidRPr="007F2058" w:rsidRDefault="00C6194D" w:rsidP="00ED267A">
            <w:pPr>
              <w:spacing w:before="120" w:after="120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C6194D" w:rsidRPr="007F2058" w:rsidRDefault="00C6194D" w:rsidP="00ED267A">
            <w:pPr>
              <w:spacing w:before="120" w:after="120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C6194D" w:rsidRPr="007F2058" w:rsidRDefault="00C6194D" w:rsidP="00ED267A">
            <w:pPr>
              <w:spacing w:before="120" w:after="120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C6194D" w:rsidRPr="007F2058" w:rsidRDefault="00C6194D" w:rsidP="00ED267A">
            <w:pPr>
              <w:spacing w:before="120" w:after="120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C6194D" w:rsidRPr="007F2058" w:rsidTr="00ED267A">
        <w:tc>
          <w:tcPr>
            <w:tcW w:w="7333" w:type="dxa"/>
            <w:gridSpan w:val="3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C6194D" w:rsidRPr="007F2058" w:rsidTr="00ED267A">
        <w:tc>
          <w:tcPr>
            <w:tcW w:w="7333" w:type="dxa"/>
            <w:gridSpan w:val="3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7F2058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F2058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C6194D" w:rsidRPr="007F2058" w:rsidTr="00ED267A">
        <w:tc>
          <w:tcPr>
            <w:tcW w:w="9778" w:type="dxa"/>
            <w:gridSpan w:val="4"/>
          </w:tcPr>
          <w:p w:rsidR="00C6194D" w:rsidRPr="007F2058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334D8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A nyertes ajánlattevő/koncessziós jogosult kkv  </w:t>
            </w:r>
            <w:r w:rsidRPr="00334D8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334D88">
              <w:rPr>
                <w:rFonts w:eastAsia="MyriadPro-Light"/>
                <w:sz w:val="18"/>
                <w:szCs w:val="18"/>
                <w:lang w:eastAsia="hu-HU"/>
              </w:rPr>
              <w:t xml:space="preserve"> igen </w:t>
            </w:r>
            <w:r w:rsidRPr="00334D88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334D88">
              <w:rPr>
                <w:rFonts w:eastAsia="MyriadPro-Light"/>
                <w:sz w:val="18"/>
                <w:szCs w:val="18"/>
                <w:lang w:eastAsia="hu-HU"/>
              </w:rPr>
              <w:t xml:space="preserve"> nem</w:t>
            </w:r>
            <w:r w:rsidRPr="00334D88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334D88">
              <w:rPr>
                <w:rFonts w:eastAsia="MyriadPro-Light"/>
                <w:i/>
                <w:sz w:val="18"/>
                <w:szCs w:val="18"/>
                <w:lang w:eastAsia="hu-HU"/>
              </w:rPr>
              <w:t>(kkv-a 2003/361/EK</w:t>
            </w:r>
            <w:r>
              <w:rPr>
                <w:rFonts w:eastAsia="MyriadPro-Light"/>
                <w:i/>
                <w:sz w:val="18"/>
                <w:szCs w:val="18"/>
                <w:lang w:eastAsia="hu-HU"/>
              </w:rPr>
              <w:t xml:space="preserve"> </w:t>
            </w:r>
            <w:r w:rsidRPr="00334D88">
              <w:rPr>
                <w:rFonts w:eastAsia="MyriadPro-Light"/>
                <w:i/>
                <w:sz w:val="18"/>
                <w:szCs w:val="18"/>
                <w:lang w:eastAsia="hu-HU"/>
              </w:rPr>
              <w:t>bizottsági ajánlásban meghatározottak szerint)</w:t>
            </w:r>
          </w:p>
        </w:tc>
      </w:tr>
    </w:tbl>
    <w:p w:rsidR="00C6194D" w:rsidRPr="00C6194D" w:rsidRDefault="00C6194D" w:rsidP="00C6194D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C6194D" w:rsidRPr="00B5756B" w:rsidRDefault="00C6194D" w:rsidP="00C6194D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B5756B">
        <w:rPr>
          <w:rFonts w:eastAsia="MyriadPro-Semibold"/>
          <w:b/>
          <w:lang w:eastAsia="hu-HU"/>
        </w:rPr>
        <w:t>V</w:t>
      </w:r>
      <w:r>
        <w:rPr>
          <w:rFonts w:eastAsia="MyriadPro-Semibold"/>
          <w:b/>
          <w:lang w:eastAsia="hu-HU"/>
        </w:rPr>
        <w:t>I</w:t>
      </w:r>
      <w:r w:rsidRPr="00B5756B">
        <w:rPr>
          <w:rFonts w:eastAsia="MyriadPro-Semibold"/>
          <w:b/>
          <w:lang w:eastAsia="hu-HU"/>
        </w:rPr>
        <w:t>I.2) Információ a m</w:t>
      </w:r>
      <w:r>
        <w:rPr>
          <w:rFonts w:eastAsia="MyriadPro-Semibold"/>
          <w:b/>
          <w:lang w:eastAsia="hu-HU"/>
        </w:rPr>
        <w:t>ó</w:t>
      </w:r>
      <w:r w:rsidRPr="00B5756B">
        <w:rPr>
          <w:rFonts w:eastAsia="MyriadPro-Semibold"/>
          <w:b/>
          <w:lang w:eastAsia="hu-HU"/>
        </w:rPr>
        <w:t>dos</w:t>
      </w:r>
      <w:r>
        <w:rPr>
          <w:rFonts w:eastAsia="MyriadPro-Semibold"/>
          <w:b/>
          <w:lang w:eastAsia="hu-HU"/>
        </w:rPr>
        <w:t>í</w:t>
      </w:r>
      <w:r w:rsidRPr="00B5756B">
        <w:rPr>
          <w:rFonts w:eastAsia="MyriadPro-Semibold"/>
          <w:b/>
          <w:lang w:eastAsia="hu-HU"/>
        </w:rPr>
        <w:t>t</w:t>
      </w:r>
      <w:r>
        <w:rPr>
          <w:rFonts w:eastAsia="MyriadPro-Semibold"/>
          <w:b/>
          <w:lang w:eastAsia="hu-HU"/>
        </w:rPr>
        <w:t>á</w:t>
      </w:r>
      <w:r w:rsidRPr="00B5756B">
        <w:rPr>
          <w:rFonts w:eastAsia="MyriadPro-Semibold"/>
          <w:b/>
          <w:lang w:eastAsia="hu-HU"/>
        </w:rPr>
        <w:t>sokról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6194D" w:rsidRPr="004C1B71" w:rsidTr="00ED267A">
        <w:tc>
          <w:tcPr>
            <w:tcW w:w="9778" w:type="dxa"/>
          </w:tcPr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4C1B71">
              <w:rPr>
                <w:rFonts w:eastAsia="MyriadPro-Semibold"/>
                <w:b/>
                <w:sz w:val="18"/>
                <w:szCs w:val="18"/>
                <w:lang w:eastAsia="hu-HU"/>
              </w:rPr>
              <w:t>V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</w:t>
            </w:r>
            <w:r w:rsidRPr="004C1B71">
              <w:rPr>
                <w:rFonts w:eastAsia="MyriadPro-Semibold"/>
                <w:b/>
                <w:sz w:val="18"/>
                <w:szCs w:val="18"/>
                <w:lang w:eastAsia="hu-HU"/>
              </w:rPr>
              <w:t>I.2.1) A módosítások ismertetése</w:t>
            </w:r>
          </w:p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Pr="004C1B71">
              <w:rPr>
                <w:rFonts w:eastAsia="MyriadPro-Semibold"/>
                <w:sz w:val="18"/>
                <w:szCs w:val="18"/>
                <w:lang w:eastAsia="hu-HU"/>
              </w:rPr>
              <w:t xml:space="preserve">módosítások 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jellege és mértéke (a szerződés esetleges korábbi módosításainak feltüntetésével együtt):</w:t>
            </w:r>
          </w:p>
        </w:tc>
      </w:tr>
      <w:tr w:rsidR="00C6194D" w:rsidRPr="004C1B71" w:rsidTr="00ED267A">
        <w:tc>
          <w:tcPr>
            <w:tcW w:w="9778" w:type="dxa"/>
          </w:tcPr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4C1B71">
              <w:rPr>
                <w:rFonts w:eastAsia="MyriadPro-Semibold"/>
                <w:b/>
                <w:sz w:val="18"/>
                <w:szCs w:val="18"/>
                <w:lang w:eastAsia="hu-HU"/>
              </w:rPr>
              <w:t>V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</w:t>
            </w:r>
            <w:r w:rsidRPr="004C1B71">
              <w:rPr>
                <w:rFonts w:eastAsia="MyriadPro-Semibold"/>
                <w:b/>
                <w:sz w:val="18"/>
                <w:szCs w:val="18"/>
                <w:lang w:eastAsia="hu-HU"/>
              </w:rPr>
              <w:t>I.2.2) A módosítás okai</w:t>
            </w:r>
          </w:p>
          <w:p w:rsidR="00C6194D" w:rsidRPr="004C1B71" w:rsidRDefault="00C6194D" w:rsidP="008C6AF6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4C1B7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8C6AF6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Igény az eredeti nyertes ajánlattevő/koncessziós jogosult által teljesítendő további építési beruházásra, szolgáltatásnyújtásra vagy árubeszerzésre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C6194D">
              <w:rPr>
                <w:rFonts w:eastAsia="MyriadPro-Light"/>
                <w:sz w:val="18"/>
                <w:szCs w:val="18"/>
                <w:lang w:eastAsia="hu-HU"/>
              </w:rPr>
              <w:t>(a 2014/23/EU irányelv 43. cikke (1) bekezdésének b) pontja, a 2014/24/EU irányelv 72. cikke (1) bekezdésének b) pontja, a 2014/25/EU irányelv 89. cikke (1) bekezdésének b) pontja)</w:t>
            </w:r>
          </w:p>
          <w:p w:rsidR="00C6194D" w:rsidRPr="004C1B71" w:rsidRDefault="00C6194D" w:rsidP="008C6AF6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Azon gazdasági vagy technikai okok, illetve hátrányok vagy többletköltségek ismertetése, amelyek miatt a szerződő fél személye nem változhat:</w:t>
            </w:r>
          </w:p>
          <w:p w:rsidR="00C6194D" w:rsidRPr="004C1B71" w:rsidRDefault="00C6194D" w:rsidP="008C6AF6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4C1B7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8C6AF6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Módosítási igény olyan körülmények miatt, amelyet a kellő gondossággal eljáró ajánlatkérő nem láthatott előre</w:t>
            </w:r>
            <w:r w:rsidR="006E6899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E6899" w:rsidRPr="006E6899">
              <w:rPr>
                <w:rFonts w:eastAsia="MyriadPro-Light"/>
                <w:sz w:val="18"/>
                <w:szCs w:val="18"/>
                <w:lang w:eastAsia="hu-HU"/>
              </w:rPr>
              <w:t>(a 2014/23/EU irányelv 43. cikke (1) bekezdésének c) pontja, a 2014/24/EU irányelv 72. cikke (1) bekezdésének c) pontja, a 2014/25/EU irányelv 89. cikke (1) bekezdésének c) pontja)</w:t>
            </w:r>
          </w:p>
          <w:p w:rsidR="00C6194D" w:rsidRPr="004C1B71" w:rsidRDefault="00C6194D" w:rsidP="00181ABB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A módosítás szükségességét indokoló körülmények ismertetése, és e körülmények előre nem látható jellegének magyarázata:</w:t>
            </w:r>
          </w:p>
        </w:tc>
      </w:tr>
      <w:tr w:rsidR="00C6194D" w:rsidRPr="004C1B71" w:rsidTr="00ED267A">
        <w:tc>
          <w:tcPr>
            <w:tcW w:w="9778" w:type="dxa"/>
          </w:tcPr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4C1B71">
              <w:rPr>
                <w:rFonts w:eastAsia="MyriadPro-Semibold"/>
                <w:b/>
                <w:sz w:val="18"/>
                <w:szCs w:val="18"/>
                <w:lang w:eastAsia="hu-HU"/>
              </w:rPr>
              <w:t>V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</w:t>
            </w:r>
            <w:r w:rsidRPr="004C1B71">
              <w:rPr>
                <w:rFonts w:eastAsia="MyriadPro-Semibold"/>
                <w:b/>
                <w:sz w:val="18"/>
                <w:szCs w:val="18"/>
                <w:lang w:eastAsia="hu-HU"/>
              </w:rPr>
              <w:t>I.2.3) Áremelkedés</w:t>
            </w:r>
          </w:p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A módosításokat megelőző aktualizált teljes szerződéses érték (figyelembe véve az esetleges korábbi szerződésmódosításokat és árkiigazításokat, valamint – </w:t>
            </w:r>
            <w:r w:rsidR="006E6899" w:rsidRPr="006E6899">
              <w:rPr>
                <w:rFonts w:eastAsia="MyriadPro-Light"/>
                <w:sz w:val="18"/>
                <w:szCs w:val="18"/>
                <w:lang w:eastAsia="hu-HU"/>
              </w:rPr>
              <w:t xml:space="preserve">a 2014/23/EU irányelv esetében 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– az érintett tagállamban érvényesülő átlagos inflációt)</w:t>
            </w:r>
          </w:p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Érték </w:t>
            </w:r>
            <w:r w:rsidR="006E6899">
              <w:rPr>
                <w:rFonts w:eastAsia="MyriadPro-Light"/>
                <w:sz w:val="18"/>
                <w:szCs w:val="18"/>
                <w:lang w:eastAsia="hu-HU"/>
              </w:rPr>
              <w:t>áfa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 nélkül: </w:t>
            </w:r>
            <w:r w:rsidR="006E6899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 Pénznem: [ ][ ][ ]</w:t>
            </w:r>
          </w:p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>Teljes szerződéses érték a módosítást követően</w:t>
            </w:r>
          </w:p>
          <w:p w:rsidR="00C6194D" w:rsidRPr="004C1B71" w:rsidRDefault="00C6194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Érték </w:t>
            </w:r>
            <w:r w:rsidR="006E6899">
              <w:rPr>
                <w:rFonts w:eastAsia="MyriadPro-Light"/>
                <w:sz w:val="18"/>
                <w:szCs w:val="18"/>
                <w:lang w:eastAsia="hu-HU"/>
              </w:rPr>
              <w:t>áfa</w:t>
            </w:r>
            <w:r w:rsidR="006E6899"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nélkül: </w:t>
            </w:r>
            <w:r w:rsidR="006E6899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 w:rsidRPr="004C1B71">
              <w:rPr>
                <w:rFonts w:eastAsia="MyriadPro-Light"/>
                <w:sz w:val="18"/>
                <w:szCs w:val="18"/>
                <w:lang w:eastAsia="hu-HU"/>
              </w:rPr>
              <w:t xml:space="preserve"> Pénznem: [ ][ ][ ]</w:t>
            </w:r>
          </w:p>
        </w:tc>
      </w:tr>
    </w:tbl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bookmarkStart w:id="5" w:name="bookmark41"/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Style w:val="Tblzatfelirata2"/>
          <w:rFonts w:ascii="Times New Roman" w:hAnsi="Times New Roman" w:cs="Times New Roman"/>
          <w:iCs w:val="0"/>
          <w:sz w:val="18"/>
          <w:szCs w:val="18"/>
        </w:rPr>
        <w:lastRenderedPageBreak/>
        <w:t>Az európai uniós és más alkalmazandó jog előírásainak történő megfelelés biztosítása az ajánlatkérő felelőssége.</w:t>
      </w:r>
    </w:p>
    <w:p w:rsidR="00751295" w:rsidRPr="00234BD1" w:rsidRDefault="00751295" w:rsidP="00751295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751295" w:rsidRPr="00234BD1" w:rsidRDefault="00751295" w:rsidP="00751295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  <w:bookmarkEnd w:id="5"/>
    </w:p>
    <w:sectPr w:rsidR="00751295" w:rsidRPr="00234BD1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51" w:rsidRDefault="00F25951" w:rsidP="00FA2E1F">
      <w:r>
        <w:separator/>
      </w:r>
    </w:p>
  </w:endnote>
  <w:endnote w:type="continuationSeparator" w:id="0">
    <w:p w:rsidR="00F25951" w:rsidRDefault="00F25951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51" w:rsidRDefault="00F25951" w:rsidP="00FA2E1F">
      <w:r>
        <w:separator/>
      </w:r>
    </w:p>
  </w:footnote>
  <w:footnote w:type="continuationSeparator" w:id="0">
    <w:p w:rsidR="00F25951" w:rsidRDefault="00F25951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C1418"/>
    <w:multiLevelType w:val="multilevel"/>
    <w:tmpl w:val="03C88690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221CB"/>
    <w:rsid w:val="00026B6D"/>
    <w:rsid w:val="00026D98"/>
    <w:rsid w:val="00034806"/>
    <w:rsid w:val="00040A6D"/>
    <w:rsid w:val="00054C44"/>
    <w:rsid w:val="00055C94"/>
    <w:rsid w:val="000778ED"/>
    <w:rsid w:val="00097508"/>
    <w:rsid w:val="000B3051"/>
    <w:rsid w:val="000B7E8B"/>
    <w:rsid w:val="000C757F"/>
    <w:rsid w:val="000D50BD"/>
    <w:rsid w:val="000E201E"/>
    <w:rsid w:val="000E462F"/>
    <w:rsid w:val="000F6D29"/>
    <w:rsid w:val="00106E4A"/>
    <w:rsid w:val="0012491E"/>
    <w:rsid w:val="00137F25"/>
    <w:rsid w:val="00161F8D"/>
    <w:rsid w:val="00162F81"/>
    <w:rsid w:val="00173713"/>
    <w:rsid w:val="0018117E"/>
    <w:rsid w:val="0018196A"/>
    <w:rsid w:val="00181ABB"/>
    <w:rsid w:val="001840EA"/>
    <w:rsid w:val="001977C3"/>
    <w:rsid w:val="001F2F7E"/>
    <w:rsid w:val="00236F97"/>
    <w:rsid w:val="002670BE"/>
    <w:rsid w:val="002D0689"/>
    <w:rsid w:val="00321015"/>
    <w:rsid w:val="00334D88"/>
    <w:rsid w:val="00336A1A"/>
    <w:rsid w:val="00365CA0"/>
    <w:rsid w:val="00384EC1"/>
    <w:rsid w:val="00393FFD"/>
    <w:rsid w:val="003B7302"/>
    <w:rsid w:val="00402483"/>
    <w:rsid w:val="004027A2"/>
    <w:rsid w:val="00405785"/>
    <w:rsid w:val="00423EE2"/>
    <w:rsid w:val="00425398"/>
    <w:rsid w:val="0048662D"/>
    <w:rsid w:val="00493F73"/>
    <w:rsid w:val="004A7664"/>
    <w:rsid w:val="004B4552"/>
    <w:rsid w:val="004C642A"/>
    <w:rsid w:val="00506BAF"/>
    <w:rsid w:val="00520044"/>
    <w:rsid w:val="00535753"/>
    <w:rsid w:val="005530A2"/>
    <w:rsid w:val="006360F1"/>
    <w:rsid w:val="00643D01"/>
    <w:rsid w:val="006512C7"/>
    <w:rsid w:val="006810A5"/>
    <w:rsid w:val="006C5293"/>
    <w:rsid w:val="006C7256"/>
    <w:rsid w:val="006E6899"/>
    <w:rsid w:val="006F548E"/>
    <w:rsid w:val="00707D70"/>
    <w:rsid w:val="0073308F"/>
    <w:rsid w:val="00737F99"/>
    <w:rsid w:val="007415BD"/>
    <w:rsid w:val="00745F8D"/>
    <w:rsid w:val="00751295"/>
    <w:rsid w:val="00787614"/>
    <w:rsid w:val="007C3BEC"/>
    <w:rsid w:val="007F269F"/>
    <w:rsid w:val="007F3CFD"/>
    <w:rsid w:val="008546EA"/>
    <w:rsid w:val="00864C0C"/>
    <w:rsid w:val="00895BDF"/>
    <w:rsid w:val="008C6AF6"/>
    <w:rsid w:val="008D1C08"/>
    <w:rsid w:val="008E789B"/>
    <w:rsid w:val="008F001A"/>
    <w:rsid w:val="008F1AEF"/>
    <w:rsid w:val="0090165F"/>
    <w:rsid w:val="009168E8"/>
    <w:rsid w:val="00933467"/>
    <w:rsid w:val="0093398C"/>
    <w:rsid w:val="009524A4"/>
    <w:rsid w:val="00962C43"/>
    <w:rsid w:val="00981F92"/>
    <w:rsid w:val="009837A3"/>
    <w:rsid w:val="009C0CA7"/>
    <w:rsid w:val="009C2677"/>
    <w:rsid w:val="009D0FC3"/>
    <w:rsid w:val="009D5AC0"/>
    <w:rsid w:val="00A10CDD"/>
    <w:rsid w:val="00A14EE9"/>
    <w:rsid w:val="00A338BC"/>
    <w:rsid w:val="00A5238C"/>
    <w:rsid w:val="00A55D45"/>
    <w:rsid w:val="00A56F46"/>
    <w:rsid w:val="00A81B5E"/>
    <w:rsid w:val="00A92B1B"/>
    <w:rsid w:val="00AA1A29"/>
    <w:rsid w:val="00AC495C"/>
    <w:rsid w:val="00AE1152"/>
    <w:rsid w:val="00AE5FB5"/>
    <w:rsid w:val="00AF4AF4"/>
    <w:rsid w:val="00B01F5C"/>
    <w:rsid w:val="00B17D92"/>
    <w:rsid w:val="00B26A6A"/>
    <w:rsid w:val="00B3410C"/>
    <w:rsid w:val="00B556C7"/>
    <w:rsid w:val="00BB3168"/>
    <w:rsid w:val="00BF0B81"/>
    <w:rsid w:val="00C11EEB"/>
    <w:rsid w:val="00C121B5"/>
    <w:rsid w:val="00C6194D"/>
    <w:rsid w:val="00C87922"/>
    <w:rsid w:val="00CE6D21"/>
    <w:rsid w:val="00D02967"/>
    <w:rsid w:val="00D41E09"/>
    <w:rsid w:val="00D821DA"/>
    <w:rsid w:val="00D9687F"/>
    <w:rsid w:val="00DC43D0"/>
    <w:rsid w:val="00DE3B1A"/>
    <w:rsid w:val="00E17496"/>
    <w:rsid w:val="00E43CD6"/>
    <w:rsid w:val="00E57BA6"/>
    <w:rsid w:val="00E76054"/>
    <w:rsid w:val="00E8260C"/>
    <w:rsid w:val="00E856FD"/>
    <w:rsid w:val="00EB35D1"/>
    <w:rsid w:val="00EE3111"/>
    <w:rsid w:val="00F25951"/>
    <w:rsid w:val="00F6166D"/>
    <w:rsid w:val="00F636B9"/>
    <w:rsid w:val="00F64EB3"/>
    <w:rsid w:val="00F719F0"/>
    <w:rsid w:val="00F91098"/>
    <w:rsid w:val="00F97457"/>
    <w:rsid w:val="00FA2E1F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295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Szvegtrzs60">
    <w:name w:val="Szövegtörzs6"/>
    <w:basedOn w:val="Szvegtrzs"/>
    <w:rsid w:val="009016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493F73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493F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1">
    <w:name w:val="Szövegtörzs (9)_"/>
    <w:basedOn w:val="Bekezdsalapbettpusa"/>
    <w:rsid w:val="00393F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145pt">
    <w:name w:val="Szövegtörzs + 14;5 pt"/>
    <w:basedOn w:val="Szvegtrzs"/>
    <w:rsid w:val="00393FF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2">
    <w:name w:val="Szövegtörzs (12)"/>
    <w:basedOn w:val="Bekezdsalapbettpusa"/>
    <w:rsid w:val="000221C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paragraph" w:styleId="Listaszerbekezds">
    <w:name w:val="List Paragraph"/>
    <w:basedOn w:val="Norml"/>
    <w:uiPriority w:val="34"/>
    <w:qFormat/>
    <w:rsid w:val="0002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900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8</cp:revision>
  <dcterms:created xsi:type="dcterms:W3CDTF">2015-11-19T09:30:00Z</dcterms:created>
  <dcterms:modified xsi:type="dcterms:W3CDTF">2015-11-30T11:01:00Z</dcterms:modified>
</cp:coreProperties>
</file>