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FCA" w:rsidRPr="00C660F4" w:rsidRDefault="00473FCA" w:rsidP="005E3442">
      <w:pPr>
        <w:spacing w:before="20" w:after="20"/>
        <w:ind w:right="-199"/>
        <w:rPr>
          <w:rStyle w:val="Szvegtrzs6"/>
          <w:rFonts w:ascii="Times New Roman" w:hAnsi="Times New Roman" w:cs="Times New Roman"/>
          <w:sz w:val="22"/>
          <w:szCs w:val="22"/>
        </w:rPr>
      </w:pPr>
      <w:r w:rsidRPr="00C660F4">
        <w:rPr>
          <w:rFonts w:eastAsia="Segoe UI"/>
          <w:b/>
          <w:noProof/>
          <w:color w:val="000000"/>
          <w:sz w:val="22"/>
          <w:szCs w:val="22"/>
          <w:lang w:eastAsia="hu-HU"/>
        </w:rPr>
        <w:drawing>
          <wp:anchor distT="0" distB="0" distL="63500" distR="63500" simplePos="0" relativeHeight="251659264" behindDoc="1" locked="0" layoutInCell="1" allowOverlap="1" wp14:anchorId="6D57F37E" wp14:editId="62251711">
            <wp:simplePos x="0" y="0"/>
            <wp:positionH relativeFrom="margin">
              <wp:posOffset>3810</wp:posOffset>
            </wp:positionH>
            <wp:positionV relativeFrom="margin">
              <wp:posOffset>24765</wp:posOffset>
            </wp:positionV>
            <wp:extent cx="930275" cy="628650"/>
            <wp:effectExtent l="0" t="0" r="3175" b="0"/>
            <wp:wrapTight wrapText="bothSides">
              <wp:wrapPolygon edited="0">
                <wp:start x="0" y="0"/>
                <wp:lineTo x="0" y="20945"/>
                <wp:lineTo x="21231" y="20945"/>
                <wp:lineTo x="21231" y="0"/>
                <wp:lineTo x="0" y="0"/>
              </wp:wrapPolygon>
            </wp:wrapTight>
            <wp:docPr id="2" name="Kép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bookmark3"/>
      <w:r w:rsidR="00C67D05">
        <w:rPr>
          <w:rStyle w:val="Szvegtrzs6"/>
          <w:rFonts w:ascii="Times New Roman" w:hAnsi="Times New Roman" w:cs="Times New Roman"/>
          <w:sz w:val="22"/>
          <w:szCs w:val="22"/>
        </w:rPr>
        <w:t>A</w:t>
      </w:r>
      <w:r w:rsidRPr="00C660F4">
        <w:rPr>
          <w:rStyle w:val="Szvegtrzs6"/>
          <w:rFonts w:ascii="Times New Roman" w:hAnsi="Times New Roman" w:cs="Times New Roman"/>
          <w:sz w:val="22"/>
          <w:szCs w:val="22"/>
        </w:rPr>
        <w:t>z Európai Unió Hivatalos Lapjá</w:t>
      </w:r>
      <w:bookmarkEnd w:id="0"/>
      <w:r w:rsidR="00C67D05">
        <w:rPr>
          <w:rStyle w:val="Szvegtrzs6"/>
          <w:rFonts w:ascii="Times New Roman" w:hAnsi="Times New Roman" w:cs="Times New Roman"/>
          <w:sz w:val="22"/>
          <w:szCs w:val="22"/>
        </w:rPr>
        <w:t>nak</w:t>
      </w:r>
      <w:r w:rsidR="00C67D05" w:rsidRPr="00C67D05">
        <w:rPr>
          <w:rStyle w:val="Szvegtrzs6"/>
          <w:rFonts w:ascii="Times New Roman" w:hAnsi="Times New Roman" w:cs="Times New Roman"/>
          <w:sz w:val="22"/>
          <w:szCs w:val="22"/>
        </w:rPr>
        <w:t xml:space="preserve"> </w:t>
      </w:r>
      <w:r w:rsidR="00C67D05" w:rsidRPr="00C660F4">
        <w:rPr>
          <w:rStyle w:val="Szvegtrzs6"/>
          <w:rFonts w:ascii="Times New Roman" w:hAnsi="Times New Roman" w:cs="Times New Roman"/>
          <w:sz w:val="22"/>
          <w:szCs w:val="22"/>
        </w:rPr>
        <w:t>Kiegészít</w:t>
      </w:r>
      <w:r w:rsidR="00C67D05">
        <w:rPr>
          <w:rStyle w:val="Szvegtrzs6"/>
          <w:rFonts w:ascii="Times New Roman" w:hAnsi="Times New Roman" w:cs="Times New Roman"/>
          <w:sz w:val="22"/>
          <w:szCs w:val="22"/>
        </w:rPr>
        <w:t>ő Kiadványa</w:t>
      </w:r>
    </w:p>
    <w:p w:rsidR="00473FCA" w:rsidRPr="00C660F4" w:rsidRDefault="00473FCA" w:rsidP="005E3442">
      <w:pPr>
        <w:spacing w:before="20" w:after="20"/>
        <w:ind w:right="-199"/>
        <w:rPr>
          <w:sz w:val="18"/>
          <w:szCs w:val="18"/>
        </w:rPr>
      </w:pPr>
      <w:proofErr w:type="gramStart"/>
      <w:r w:rsidRPr="00C660F4">
        <w:rPr>
          <w:rStyle w:val="Szvegtrzs1"/>
          <w:rFonts w:ascii="Times New Roman" w:hAnsi="Times New Roman" w:cs="Times New Roman"/>
          <w:sz w:val="18"/>
          <w:szCs w:val="18"/>
        </w:rPr>
        <w:t>Információ</w:t>
      </w:r>
      <w:proofErr w:type="gramEnd"/>
      <w:r w:rsidRPr="00C660F4">
        <w:rPr>
          <w:rStyle w:val="Szvegtrzs1"/>
          <w:rFonts w:ascii="Times New Roman" w:hAnsi="Times New Roman" w:cs="Times New Roman"/>
          <w:sz w:val="18"/>
          <w:szCs w:val="18"/>
        </w:rPr>
        <w:t xml:space="preserve"> és online formanyomtatványok: </w:t>
      </w:r>
      <w:hyperlink r:id="rId9" w:history="1">
        <w:r w:rsidRPr="00C660F4">
          <w:rPr>
            <w:rStyle w:val="Hiperhivatkozs"/>
            <w:sz w:val="18"/>
            <w:szCs w:val="18"/>
            <w:u w:val="none"/>
            <w:lang w:val="en-US"/>
          </w:rPr>
          <w:t>http://simap.ted.europa.eu</w:t>
        </w:r>
      </w:hyperlink>
    </w:p>
    <w:p w:rsidR="00473FCA" w:rsidRPr="00C660F4" w:rsidRDefault="00473FCA" w:rsidP="005E3442">
      <w:pPr>
        <w:spacing w:before="20" w:after="20"/>
        <w:ind w:right="-199"/>
        <w:rPr>
          <w:sz w:val="18"/>
          <w:szCs w:val="18"/>
        </w:rPr>
      </w:pPr>
    </w:p>
    <w:p w:rsidR="00473FCA" w:rsidRPr="00C660F4" w:rsidRDefault="00473FCA" w:rsidP="005E3442">
      <w:pPr>
        <w:spacing w:before="20" w:after="20"/>
        <w:ind w:right="-199"/>
        <w:rPr>
          <w:sz w:val="18"/>
          <w:szCs w:val="18"/>
        </w:rPr>
      </w:pPr>
    </w:p>
    <w:p w:rsidR="00473FCA" w:rsidRPr="00C660F4" w:rsidRDefault="00473FCA" w:rsidP="005E3442">
      <w:pPr>
        <w:spacing w:before="20" w:after="20"/>
        <w:ind w:right="-199"/>
        <w:rPr>
          <w:sz w:val="18"/>
          <w:szCs w:val="18"/>
        </w:rPr>
      </w:pPr>
    </w:p>
    <w:p w:rsidR="00473FCA" w:rsidRPr="00C660F4" w:rsidRDefault="00B678AF" w:rsidP="005E3442">
      <w:pPr>
        <w:pStyle w:val="Rub1"/>
        <w:spacing w:before="20" w:after="20"/>
        <w:jc w:val="right"/>
        <w:rPr>
          <w:smallCaps w:val="0"/>
          <w:sz w:val="26"/>
          <w:szCs w:val="26"/>
        </w:rPr>
      </w:pPr>
      <w:r w:rsidRPr="00C660F4">
        <w:rPr>
          <w:smallCaps w:val="0"/>
          <w:sz w:val="26"/>
          <w:szCs w:val="26"/>
        </w:rPr>
        <w:t>Tájékoztató az eljárás eredményéről - szerződések a honvédelem és a biztonság</w:t>
      </w:r>
    </w:p>
    <w:p w:rsidR="00B678AF" w:rsidRPr="00C660F4" w:rsidRDefault="00B678AF" w:rsidP="005E3442">
      <w:pPr>
        <w:pStyle w:val="Rub1"/>
        <w:spacing w:before="20" w:after="20"/>
        <w:jc w:val="right"/>
        <w:rPr>
          <w:smallCaps w:val="0"/>
          <w:sz w:val="26"/>
          <w:szCs w:val="26"/>
        </w:rPr>
      </w:pPr>
      <w:proofErr w:type="gramStart"/>
      <w:r w:rsidRPr="00C660F4">
        <w:rPr>
          <w:smallCaps w:val="0"/>
          <w:sz w:val="26"/>
          <w:szCs w:val="26"/>
        </w:rPr>
        <w:t>területén</w:t>
      </w:r>
      <w:proofErr w:type="gramEnd"/>
    </w:p>
    <w:p w:rsidR="00B678AF" w:rsidRPr="00C660F4" w:rsidRDefault="00B678AF" w:rsidP="005E3442">
      <w:pPr>
        <w:pStyle w:val="Rub1"/>
        <w:spacing w:before="20" w:after="20"/>
        <w:jc w:val="right"/>
        <w:rPr>
          <w:b w:val="0"/>
          <w:smallCaps w:val="0"/>
          <w:sz w:val="18"/>
          <w:szCs w:val="18"/>
        </w:rPr>
      </w:pPr>
      <w:r w:rsidRPr="00C660F4">
        <w:rPr>
          <w:b w:val="0"/>
          <w:smallCaps w:val="0"/>
          <w:sz w:val="18"/>
          <w:szCs w:val="18"/>
        </w:rPr>
        <w:t>2009/81/EK irányelv</w:t>
      </w:r>
    </w:p>
    <w:p w:rsidR="00473FCA" w:rsidRPr="00C660F4" w:rsidRDefault="00473FCA" w:rsidP="005E3442">
      <w:pPr>
        <w:pStyle w:val="Rub2"/>
        <w:spacing w:before="20" w:after="20"/>
        <w:ind w:right="-199"/>
        <w:rPr>
          <w:caps/>
          <w:smallCaps w:val="0"/>
          <w:sz w:val="24"/>
          <w:szCs w:val="24"/>
          <w:lang w:val="hu-HU"/>
        </w:rPr>
      </w:pPr>
      <w:r w:rsidRPr="00C660F4">
        <w:rPr>
          <w:b/>
          <w:smallCaps w:val="0"/>
          <w:sz w:val="24"/>
          <w:szCs w:val="24"/>
          <w:lang w:val="hu-HU"/>
        </w:rPr>
        <w:t>I. szakasz: Ajánlatkérő</w:t>
      </w:r>
    </w:p>
    <w:p w:rsidR="00473FCA" w:rsidRPr="00C660F4" w:rsidRDefault="00473FCA" w:rsidP="005E3442">
      <w:pPr>
        <w:pStyle w:val="Rub2"/>
        <w:spacing w:before="20" w:after="20"/>
        <w:ind w:right="-199"/>
        <w:rPr>
          <w:b/>
          <w:smallCaps w:val="0"/>
          <w:sz w:val="18"/>
          <w:szCs w:val="18"/>
          <w:lang w:val="hu-HU"/>
        </w:rPr>
      </w:pPr>
    </w:p>
    <w:p w:rsidR="00473FCA" w:rsidRPr="00C660F4" w:rsidRDefault="00473FCA" w:rsidP="005E3442">
      <w:pPr>
        <w:pStyle w:val="Rub2"/>
        <w:spacing w:before="20" w:after="20"/>
        <w:ind w:right="-199"/>
        <w:rPr>
          <w:b/>
          <w:smallCaps w:val="0"/>
          <w:sz w:val="18"/>
          <w:szCs w:val="18"/>
          <w:lang w:val="hu-HU"/>
        </w:rPr>
      </w:pPr>
      <w:r w:rsidRPr="00C660F4">
        <w:rPr>
          <w:b/>
          <w:smallCaps w:val="0"/>
          <w:sz w:val="18"/>
          <w:szCs w:val="18"/>
          <w:lang w:val="hu-HU"/>
        </w:rPr>
        <w:t xml:space="preserve">I.1) Név, cím és kapcsolattartási </w:t>
      </w:r>
      <w:proofErr w:type="gramStart"/>
      <w:r w:rsidRPr="00C660F4">
        <w:rPr>
          <w:b/>
          <w:smallCaps w:val="0"/>
          <w:sz w:val="18"/>
          <w:szCs w:val="18"/>
          <w:lang w:val="hu-HU"/>
        </w:rPr>
        <w:t>pont(</w:t>
      </w:r>
      <w:proofErr w:type="gramEnd"/>
      <w:r w:rsidRPr="00C660F4">
        <w:rPr>
          <w:b/>
          <w:smallCaps w:val="0"/>
          <w:sz w:val="18"/>
          <w:szCs w:val="18"/>
          <w:lang w:val="hu-HU"/>
        </w:rPr>
        <w:t>ok)</w:t>
      </w:r>
    </w:p>
    <w:tbl>
      <w:tblPr>
        <w:tblW w:w="964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2"/>
        <w:gridCol w:w="2410"/>
        <w:gridCol w:w="3827"/>
      </w:tblGrid>
      <w:tr w:rsidR="00473FCA" w:rsidRPr="00C660F4" w:rsidTr="00473FCA">
        <w:trPr>
          <w:cantSplit/>
          <w:trHeight w:val="479"/>
        </w:trPr>
        <w:tc>
          <w:tcPr>
            <w:tcW w:w="5822" w:type="dxa"/>
            <w:gridSpan w:val="2"/>
          </w:tcPr>
          <w:p w:rsidR="00473FCA" w:rsidRPr="00C660F4" w:rsidRDefault="00473FCA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Hivatalos név:</w:t>
            </w:r>
          </w:p>
        </w:tc>
        <w:tc>
          <w:tcPr>
            <w:tcW w:w="3827" w:type="dxa"/>
          </w:tcPr>
          <w:p w:rsidR="00473FCA" w:rsidRPr="00C660F4" w:rsidRDefault="00473FCA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Nemzeti azonosító: </w:t>
            </w:r>
            <w:r w:rsidRPr="00C660F4">
              <w:rPr>
                <w:i/>
                <w:sz w:val="18"/>
                <w:szCs w:val="18"/>
              </w:rPr>
              <w:t>(ha ismert)</w:t>
            </w:r>
          </w:p>
        </w:tc>
      </w:tr>
      <w:tr w:rsidR="00473FCA" w:rsidRPr="00C660F4" w:rsidTr="00473FCA">
        <w:trPr>
          <w:cantSplit/>
          <w:trHeight w:val="333"/>
        </w:trPr>
        <w:tc>
          <w:tcPr>
            <w:tcW w:w="9649" w:type="dxa"/>
            <w:gridSpan w:val="3"/>
          </w:tcPr>
          <w:p w:rsidR="00473FCA" w:rsidRPr="00C660F4" w:rsidRDefault="00473FCA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Postai cím:</w:t>
            </w:r>
          </w:p>
        </w:tc>
      </w:tr>
      <w:tr w:rsidR="00473FCA" w:rsidRPr="00C660F4" w:rsidTr="00473FCA">
        <w:trPr>
          <w:cantSplit/>
          <w:trHeight w:val="325"/>
        </w:trPr>
        <w:tc>
          <w:tcPr>
            <w:tcW w:w="3412" w:type="dxa"/>
          </w:tcPr>
          <w:p w:rsidR="00473FCA" w:rsidRPr="00C660F4" w:rsidRDefault="00473FCA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Város:</w:t>
            </w:r>
          </w:p>
        </w:tc>
        <w:tc>
          <w:tcPr>
            <w:tcW w:w="2410" w:type="dxa"/>
          </w:tcPr>
          <w:p w:rsidR="00473FCA" w:rsidRPr="00C660F4" w:rsidRDefault="00473FCA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Postai irányítószám:</w:t>
            </w:r>
          </w:p>
        </w:tc>
        <w:tc>
          <w:tcPr>
            <w:tcW w:w="3827" w:type="dxa"/>
          </w:tcPr>
          <w:p w:rsidR="00473FCA" w:rsidRPr="00C660F4" w:rsidRDefault="00473FCA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Ország:</w:t>
            </w:r>
          </w:p>
        </w:tc>
      </w:tr>
      <w:tr w:rsidR="00473FCA" w:rsidRPr="00C660F4" w:rsidTr="00473FCA">
        <w:trPr>
          <w:cantSplit/>
        </w:trPr>
        <w:tc>
          <w:tcPr>
            <w:tcW w:w="5822" w:type="dxa"/>
            <w:gridSpan w:val="2"/>
          </w:tcPr>
          <w:p w:rsidR="00473FCA" w:rsidRPr="00C660F4" w:rsidRDefault="00473FCA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Kapcsolattartási </w:t>
            </w:r>
            <w:proofErr w:type="gramStart"/>
            <w:r w:rsidRPr="00C660F4">
              <w:rPr>
                <w:sz w:val="18"/>
                <w:szCs w:val="18"/>
              </w:rPr>
              <w:t>pont(</w:t>
            </w:r>
            <w:proofErr w:type="gramEnd"/>
            <w:r w:rsidRPr="00C660F4">
              <w:rPr>
                <w:sz w:val="18"/>
                <w:szCs w:val="18"/>
              </w:rPr>
              <w:t>ok):</w:t>
            </w:r>
          </w:p>
          <w:p w:rsidR="00473FCA" w:rsidRPr="00C660F4" w:rsidRDefault="00473FCA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Címzett: </w:t>
            </w:r>
          </w:p>
        </w:tc>
        <w:tc>
          <w:tcPr>
            <w:tcW w:w="3827" w:type="dxa"/>
          </w:tcPr>
          <w:p w:rsidR="00473FCA" w:rsidRPr="00C660F4" w:rsidRDefault="00473FCA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Telefon:</w:t>
            </w:r>
          </w:p>
        </w:tc>
      </w:tr>
      <w:tr w:rsidR="00473FCA" w:rsidRPr="00C660F4" w:rsidTr="00473FCA">
        <w:trPr>
          <w:cantSplit/>
          <w:trHeight w:val="159"/>
        </w:trPr>
        <w:tc>
          <w:tcPr>
            <w:tcW w:w="5822" w:type="dxa"/>
            <w:gridSpan w:val="2"/>
          </w:tcPr>
          <w:p w:rsidR="00473FCA" w:rsidRPr="00C660F4" w:rsidRDefault="00473FCA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E-mail:</w:t>
            </w:r>
          </w:p>
        </w:tc>
        <w:tc>
          <w:tcPr>
            <w:tcW w:w="3827" w:type="dxa"/>
          </w:tcPr>
          <w:p w:rsidR="00473FCA" w:rsidRPr="00C660F4" w:rsidRDefault="00473FCA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Fax:</w:t>
            </w:r>
          </w:p>
        </w:tc>
      </w:tr>
      <w:tr w:rsidR="00473FCA" w:rsidRPr="00C660F4" w:rsidTr="00473FCA">
        <w:trPr>
          <w:cantSplit/>
        </w:trPr>
        <w:tc>
          <w:tcPr>
            <w:tcW w:w="9649" w:type="dxa"/>
            <w:gridSpan w:val="3"/>
            <w:tcBorders>
              <w:bottom w:val="single" w:sz="4" w:space="0" w:color="auto"/>
            </w:tcBorders>
          </w:tcPr>
          <w:p w:rsidR="00473FCA" w:rsidRPr="00C660F4" w:rsidRDefault="00473FCA" w:rsidP="005E3442">
            <w:pPr>
              <w:spacing w:before="20" w:after="20"/>
              <w:rPr>
                <w:b/>
                <w:sz w:val="18"/>
                <w:szCs w:val="18"/>
              </w:rPr>
            </w:pPr>
            <w:proofErr w:type="gramStart"/>
            <w:r w:rsidRPr="00C660F4">
              <w:rPr>
                <w:sz w:val="18"/>
                <w:szCs w:val="18"/>
              </w:rPr>
              <w:t>Internetcím(</w:t>
            </w:r>
            <w:proofErr w:type="spellStart"/>
            <w:proofErr w:type="gramEnd"/>
            <w:r w:rsidRPr="00C660F4">
              <w:rPr>
                <w:sz w:val="18"/>
                <w:szCs w:val="18"/>
              </w:rPr>
              <w:t>ek</w:t>
            </w:r>
            <w:proofErr w:type="spellEnd"/>
            <w:r w:rsidRPr="00C660F4">
              <w:rPr>
                <w:sz w:val="18"/>
                <w:szCs w:val="18"/>
              </w:rPr>
              <w:t xml:space="preserve">): </w:t>
            </w:r>
            <w:r w:rsidRPr="00C660F4">
              <w:rPr>
                <w:i/>
                <w:sz w:val="18"/>
                <w:szCs w:val="18"/>
              </w:rPr>
              <w:t>(adott esetben)</w:t>
            </w:r>
          </w:p>
          <w:p w:rsidR="00473FCA" w:rsidRPr="00C660F4" w:rsidRDefault="00473FCA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Az ajánlatkérő általános címe: </w:t>
            </w:r>
            <w:r w:rsidRPr="00C660F4">
              <w:rPr>
                <w:i/>
                <w:sz w:val="18"/>
                <w:szCs w:val="18"/>
              </w:rPr>
              <w:t>(URL)</w:t>
            </w:r>
          </w:p>
          <w:p w:rsidR="00473FCA" w:rsidRPr="00C660F4" w:rsidRDefault="00473FCA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A felhasználói oldal címe: </w:t>
            </w:r>
            <w:r w:rsidRPr="00C660F4">
              <w:rPr>
                <w:i/>
                <w:sz w:val="18"/>
                <w:szCs w:val="18"/>
              </w:rPr>
              <w:t>(URL)</w:t>
            </w:r>
          </w:p>
          <w:p w:rsidR="00473FCA" w:rsidRPr="00C660F4" w:rsidRDefault="00473FCA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Elektronikus hozzáférés az </w:t>
            </w:r>
            <w:proofErr w:type="gramStart"/>
            <w:r w:rsidRPr="00C660F4">
              <w:rPr>
                <w:sz w:val="18"/>
                <w:szCs w:val="18"/>
              </w:rPr>
              <w:t>információkhoz</w:t>
            </w:r>
            <w:proofErr w:type="gramEnd"/>
            <w:r w:rsidRPr="00C660F4">
              <w:rPr>
                <w:sz w:val="18"/>
                <w:szCs w:val="18"/>
              </w:rPr>
              <w:t>:</w:t>
            </w:r>
            <w:r w:rsidRPr="00C660F4">
              <w:rPr>
                <w:i/>
                <w:sz w:val="18"/>
                <w:szCs w:val="18"/>
              </w:rPr>
              <w:t xml:space="preserve"> (URL)</w:t>
            </w:r>
          </w:p>
          <w:p w:rsidR="00473FCA" w:rsidRPr="00C660F4" w:rsidRDefault="00473FCA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Az ajánlatok és a részvételi jelentkezések elektronikus benyújtása: </w:t>
            </w:r>
            <w:r w:rsidRPr="00C660F4">
              <w:rPr>
                <w:i/>
                <w:sz w:val="18"/>
                <w:szCs w:val="18"/>
              </w:rPr>
              <w:t>(URL)</w:t>
            </w:r>
          </w:p>
        </w:tc>
      </w:tr>
    </w:tbl>
    <w:p w:rsidR="00473FCA" w:rsidRPr="00C660F4" w:rsidRDefault="00473FCA" w:rsidP="005E3442">
      <w:pPr>
        <w:spacing w:before="20" w:after="20"/>
        <w:rPr>
          <w:sz w:val="18"/>
          <w:szCs w:val="18"/>
        </w:rPr>
      </w:pPr>
    </w:p>
    <w:p w:rsidR="00473FCA" w:rsidRPr="00C660F4" w:rsidRDefault="00473FCA" w:rsidP="005E3442">
      <w:pPr>
        <w:pStyle w:val="Rub2"/>
        <w:tabs>
          <w:tab w:val="clear" w:pos="709"/>
          <w:tab w:val="left" w:pos="426"/>
        </w:tabs>
        <w:spacing w:before="20" w:after="20"/>
        <w:ind w:right="-199"/>
        <w:rPr>
          <w:b/>
          <w:smallCaps w:val="0"/>
          <w:sz w:val="18"/>
          <w:szCs w:val="18"/>
          <w:lang w:val="hu-HU"/>
        </w:rPr>
      </w:pPr>
      <w:r w:rsidRPr="00C660F4">
        <w:rPr>
          <w:b/>
          <w:smallCaps w:val="0"/>
          <w:sz w:val="18"/>
          <w:szCs w:val="18"/>
          <w:lang w:val="hu-HU"/>
        </w:rPr>
        <w:t xml:space="preserve">I.2) Az ajánlatkérő típusa </w:t>
      </w:r>
      <w:r w:rsidRPr="00C660F4">
        <w:rPr>
          <w:i/>
          <w:smallCaps w:val="0"/>
          <w:sz w:val="18"/>
          <w:szCs w:val="18"/>
          <w:lang w:val="hu-HU"/>
        </w:rPr>
        <w:t>(a 2004/18/EK irányelv szerinti ajánlatkérő által közzétett hirdetmény esetén)</w:t>
      </w:r>
    </w:p>
    <w:tbl>
      <w:tblPr>
        <w:tblW w:w="964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8"/>
        <w:gridCol w:w="4961"/>
      </w:tblGrid>
      <w:tr w:rsidR="00473FCA" w:rsidRPr="00C660F4" w:rsidTr="00473FCA">
        <w:trPr>
          <w:trHeight w:val="1213"/>
        </w:trPr>
        <w:tc>
          <w:tcPr>
            <w:tcW w:w="4688" w:type="dxa"/>
          </w:tcPr>
          <w:p w:rsidR="00473FCA" w:rsidRPr="00C660F4" w:rsidRDefault="00473FCA" w:rsidP="003950B4">
            <w:pPr>
              <w:autoSpaceDE w:val="0"/>
              <w:autoSpaceDN w:val="0"/>
              <w:adjustRightInd w:val="0"/>
              <w:spacing w:before="20" w:after="20"/>
              <w:ind w:left="190" w:hanging="190"/>
              <w:rPr>
                <w:bCs/>
                <w:sz w:val="18"/>
                <w:szCs w:val="18"/>
              </w:rPr>
            </w:pPr>
            <w:r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C660F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C660F4">
              <w:rPr>
                <w:bCs/>
                <w:sz w:val="18"/>
                <w:szCs w:val="18"/>
              </w:rPr>
              <w:t xml:space="preserve">Minisztérium vagy egyéb nemzeti vagy szövetségi hatóság, valamint regionális vagy helyi részlegeik </w:t>
            </w:r>
          </w:p>
          <w:p w:rsidR="00473FCA" w:rsidRPr="00C660F4" w:rsidRDefault="00473FCA" w:rsidP="003950B4">
            <w:pPr>
              <w:autoSpaceDE w:val="0"/>
              <w:autoSpaceDN w:val="0"/>
              <w:adjustRightInd w:val="0"/>
              <w:spacing w:before="20" w:after="20"/>
              <w:rPr>
                <w:bCs/>
                <w:sz w:val="18"/>
                <w:szCs w:val="18"/>
              </w:rPr>
            </w:pPr>
            <w:r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C660F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C660F4">
              <w:rPr>
                <w:bCs/>
                <w:sz w:val="18"/>
                <w:szCs w:val="18"/>
              </w:rPr>
              <w:t>Nemzeti vagy szövetségi iroda/hivatal</w:t>
            </w:r>
          </w:p>
          <w:p w:rsidR="00473FCA" w:rsidRPr="00C660F4" w:rsidRDefault="00473FCA" w:rsidP="003950B4">
            <w:pPr>
              <w:autoSpaceDE w:val="0"/>
              <w:autoSpaceDN w:val="0"/>
              <w:adjustRightInd w:val="0"/>
              <w:spacing w:before="20" w:after="20"/>
              <w:rPr>
                <w:bCs/>
                <w:sz w:val="18"/>
                <w:szCs w:val="18"/>
              </w:rPr>
            </w:pPr>
            <w:r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C660F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C660F4">
              <w:rPr>
                <w:bCs/>
                <w:sz w:val="18"/>
                <w:szCs w:val="18"/>
              </w:rPr>
              <w:t>Regionális vagy helyi hatóság</w:t>
            </w:r>
          </w:p>
          <w:p w:rsidR="00473FCA" w:rsidRPr="00C660F4" w:rsidRDefault="00473FCA" w:rsidP="003950B4">
            <w:pPr>
              <w:autoSpaceDE w:val="0"/>
              <w:autoSpaceDN w:val="0"/>
              <w:adjustRightInd w:val="0"/>
              <w:spacing w:before="20" w:after="20"/>
              <w:rPr>
                <w:bCs/>
                <w:sz w:val="18"/>
                <w:szCs w:val="18"/>
              </w:rPr>
            </w:pPr>
            <w:r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C660F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C660F4">
              <w:rPr>
                <w:bCs/>
                <w:sz w:val="18"/>
                <w:szCs w:val="18"/>
              </w:rPr>
              <w:t>Regionális vagy helyi iroda/hivatal</w:t>
            </w:r>
          </w:p>
        </w:tc>
        <w:tc>
          <w:tcPr>
            <w:tcW w:w="4961" w:type="dxa"/>
          </w:tcPr>
          <w:p w:rsidR="00473FCA" w:rsidRPr="00C660F4" w:rsidRDefault="00473FCA" w:rsidP="005E3442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bCs/>
                <w:sz w:val="18"/>
                <w:szCs w:val="18"/>
              </w:rPr>
            </w:pPr>
            <w:r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C660F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C660F4">
              <w:rPr>
                <w:bCs/>
                <w:sz w:val="18"/>
                <w:szCs w:val="18"/>
              </w:rPr>
              <w:t>Közjogi intézmény</w:t>
            </w:r>
          </w:p>
          <w:p w:rsidR="00473FCA" w:rsidRPr="00C660F4" w:rsidRDefault="00473FCA" w:rsidP="005E3442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bCs/>
                <w:sz w:val="18"/>
                <w:szCs w:val="18"/>
              </w:rPr>
            </w:pPr>
            <w:r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C660F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C660F4">
              <w:rPr>
                <w:bCs/>
                <w:sz w:val="18"/>
                <w:szCs w:val="18"/>
              </w:rPr>
              <w:t>Európai intézmény/ügynökség vagy nemzetközi szervezet</w:t>
            </w:r>
          </w:p>
          <w:p w:rsidR="00473FCA" w:rsidRPr="00C660F4" w:rsidRDefault="00473FCA" w:rsidP="005E3442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bCs/>
                <w:sz w:val="18"/>
                <w:szCs w:val="18"/>
              </w:rPr>
            </w:pPr>
            <w:r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C660F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C660F4">
              <w:rPr>
                <w:bCs/>
                <w:sz w:val="18"/>
                <w:szCs w:val="18"/>
              </w:rPr>
              <w:t xml:space="preserve">Egyéb: </w:t>
            </w:r>
            <w:r w:rsidRPr="00C660F4">
              <w:rPr>
                <w:bCs/>
                <w:i/>
                <w:sz w:val="18"/>
                <w:szCs w:val="18"/>
              </w:rPr>
              <w:t>(nevezze meg)</w:t>
            </w:r>
            <w:r w:rsidRPr="00C660F4">
              <w:rPr>
                <w:bCs/>
                <w:sz w:val="18"/>
                <w:szCs w:val="18"/>
              </w:rPr>
              <w:t xml:space="preserve"> </w:t>
            </w:r>
            <w:r w:rsidRPr="00C660F4">
              <w:rPr>
                <w:b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660F4">
              <w:rPr>
                <w:bCs/>
                <w:sz w:val="18"/>
                <w:szCs w:val="18"/>
              </w:rPr>
              <w:instrText xml:space="preserve"> FORMTEXT </w:instrText>
            </w:r>
            <w:r w:rsidRPr="00C660F4">
              <w:rPr>
                <w:bCs/>
                <w:sz w:val="18"/>
                <w:szCs w:val="18"/>
              </w:rPr>
            </w:r>
            <w:r w:rsidRPr="00C660F4">
              <w:rPr>
                <w:bCs/>
                <w:sz w:val="18"/>
                <w:szCs w:val="18"/>
              </w:rPr>
              <w:fldChar w:fldCharType="separate"/>
            </w:r>
            <w:r w:rsidRPr="00C660F4">
              <w:rPr>
                <w:bCs/>
                <w:noProof/>
                <w:sz w:val="18"/>
                <w:szCs w:val="18"/>
              </w:rPr>
              <w:t> </w:t>
            </w:r>
            <w:r w:rsidRPr="00C660F4">
              <w:rPr>
                <w:bCs/>
                <w:noProof/>
                <w:sz w:val="18"/>
                <w:szCs w:val="18"/>
              </w:rPr>
              <w:t> </w:t>
            </w:r>
            <w:r w:rsidRPr="00C660F4">
              <w:rPr>
                <w:bCs/>
                <w:noProof/>
                <w:sz w:val="18"/>
                <w:szCs w:val="18"/>
              </w:rPr>
              <w:t> </w:t>
            </w:r>
            <w:r w:rsidRPr="00C660F4">
              <w:rPr>
                <w:bCs/>
                <w:noProof/>
                <w:sz w:val="18"/>
                <w:szCs w:val="18"/>
              </w:rPr>
              <w:t> </w:t>
            </w:r>
            <w:r w:rsidRPr="00C660F4">
              <w:rPr>
                <w:bCs/>
                <w:noProof/>
                <w:sz w:val="18"/>
                <w:szCs w:val="18"/>
              </w:rPr>
              <w:t> </w:t>
            </w:r>
            <w:r w:rsidRPr="00C660F4">
              <w:rPr>
                <w:bCs/>
                <w:sz w:val="18"/>
                <w:szCs w:val="18"/>
              </w:rPr>
              <w:fldChar w:fldCharType="end"/>
            </w:r>
          </w:p>
        </w:tc>
      </w:tr>
    </w:tbl>
    <w:p w:rsidR="00473FCA" w:rsidRPr="00C660F4" w:rsidRDefault="00473FCA" w:rsidP="005E3442">
      <w:pPr>
        <w:spacing w:before="20" w:after="20"/>
        <w:rPr>
          <w:sz w:val="18"/>
          <w:szCs w:val="18"/>
        </w:rPr>
      </w:pPr>
    </w:p>
    <w:p w:rsidR="00473FCA" w:rsidRPr="00C660F4" w:rsidRDefault="00473FCA" w:rsidP="005E3442">
      <w:pPr>
        <w:pStyle w:val="Rub2"/>
        <w:tabs>
          <w:tab w:val="clear" w:pos="709"/>
          <w:tab w:val="left" w:pos="426"/>
        </w:tabs>
        <w:spacing w:before="20" w:after="20"/>
        <w:ind w:right="-199"/>
        <w:rPr>
          <w:b/>
          <w:sz w:val="18"/>
          <w:szCs w:val="18"/>
          <w:lang w:val="hu-HU"/>
        </w:rPr>
      </w:pPr>
      <w:r w:rsidRPr="00C660F4">
        <w:rPr>
          <w:b/>
          <w:sz w:val="18"/>
          <w:szCs w:val="18"/>
          <w:lang w:val="hu-HU"/>
        </w:rPr>
        <w:t xml:space="preserve">I.3) </w:t>
      </w:r>
      <w:r w:rsidRPr="00C660F4">
        <w:rPr>
          <w:b/>
          <w:smallCaps w:val="0"/>
          <w:sz w:val="18"/>
          <w:szCs w:val="18"/>
          <w:lang w:val="hu-HU"/>
        </w:rPr>
        <w:t>Fő tevékenység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473FCA" w:rsidRPr="00C660F4" w:rsidTr="00473FCA">
        <w:tc>
          <w:tcPr>
            <w:tcW w:w="4673" w:type="dxa"/>
            <w:shd w:val="clear" w:color="auto" w:fill="auto"/>
          </w:tcPr>
          <w:p w:rsidR="00473FCA" w:rsidRPr="00C660F4" w:rsidRDefault="00473FCA" w:rsidP="005E3442">
            <w:pPr>
              <w:autoSpaceDE w:val="0"/>
              <w:autoSpaceDN w:val="0"/>
              <w:adjustRightInd w:val="0"/>
              <w:spacing w:before="20" w:after="20"/>
              <w:ind w:right="-199"/>
              <w:jc w:val="center"/>
              <w:rPr>
                <w:bCs/>
                <w:i/>
                <w:sz w:val="18"/>
                <w:szCs w:val="18"/>
              </w:rPr>
            </w:pPr>
            <w:r w:rsidRPr="00C660F4">
              <w:rPr>
                <w:bCs/>
                <w:i/>
                <w:sz w:val="18"/>
                <w:szCs w:val="18"/>
              </w:rPr>
              <w:t>(a 2004/18/EK irányelv szerinti ajánlatkérő által közzétett hirdetmény esetén)</w:t>
            </w:r>
          </w:p>
        </w:tc>
        <w:tc>
          <w:tcPr>
            <w:tcW w:w="4961" w:type="dxa"/>
            <w:shd w:val="clear" w:color="auto" w:fill="auto"/>
          </w:tcPr>
          <w:p w:rsidR="00473FCA" w:rsidRPr="00C660F4" w:rsidRDefault="00473FCA" w:rsidP="005E3442">
            <w:pPr>
              <w:autoSpaceDE w:val="0"/>
              <w:autoSpaceDN w:val="0"/>
              <w:adjustRightInd w:val="0"/>
              <w:spacing w:before="20" w:after="20"/>
              <w:ind w:right="-199"/>
              <w:jc w:val="center"/>
              <w:rPr>
                <w:b/>
                <w:i/>
                <w:sz w:val="18"/>
                <w:szCs w:val="18"/>
              </w:rPr>
            </w:pPr>
            <w:r w:rsidRPr="00C660F4">
              <w:rPr>
                <w:bCs/>
                <w:i/>
                <w:sz w:val="18"/>
                <w:szCs w:val="18"/>
              </w:rPr>
              <w:t>(a 2004/17/EK irányelv szerinti ajánlatkérő által közzétett hirdetmény esetén)</w:t>
            </w:r>
          </w:p>
        </w:tc>
      </w:tr>
      <w:tr w:rsidR="00473FCA" w:rsidRPr="00C660F4" w:rsidTr="00473FCA">
        <w:tc>
          <w:tcPr>
            <w:tcW w:w="4673" w:type="dxa"/>
            <w:shd w:val="clear" w:color="auto" w:fill="auto"/>
          </w:tcPr>
          <w:p w:rsidR="00473FCA" w:rsidRPr="00C660F4" w:rsidRDefault="00473FCA" w:rsidP="005E3442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bCs/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FORMCHECKBOX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t xml:space="preserve"> </w:t>
            </w:r>
            <w:r w:rsidRPr="00C660F4">
              <w:rPr>
                <w:bCs/>
                <w:sz w:val="18"/>
                <w:szCs w:val="18"/>
              </w:rPr>
              <w:t>Általános közszolgáltatások</w:t>
            </w:r>
          </w:p>
          <w:p w:rsidR="00473FCA" w:rsidRPr="00C660F4" w:rsidRDefault="00473FCA" w:rsidP="005E3442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bCs/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FORMCHECKBOX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t xml:space="preserve"> </w:t>
            </w:r>
            <w:r w:rsidRPr="00C660F4">
              <w:rPr>
                <w:bCs/>
                <w:sz w:val="18"/>
                <w:szCs w:val="18"/>
              </w:rPr>
              <w:t>Honvédelem</w:t>
            </w:r>
          </w:p>
          <w:p w:rsidR="00473FCA" w:rsidRPr="00C660F4" w:rsidRDefault="00473FCA" w:rsidP="005E3442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bCs/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FORMCHECKBOX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t xml:space="preserve"> </w:t>
            </w:r>
            <w:r w:rsidRPr="00C660F4">
              <w:rPr>
                <w:bCs/>
                <w:sz w:val="18"/>
                <w:szCs w:val="18"/>
              </w:rPr>
              <w:t>Közrend és biztonság</w:t>
            </w:r>
          </w:p>
          <w:p w:rsidR="00473FCA" w:rsidRPr="00C660F4" w:rsidRDefault="00473FCA" w:rsidP="005E3442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bCs/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FORMCHECKBOX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t xml:space="preserve"> </w:t>
            </w:r>
            <w:r w:rsidRPr="00C660F4">
              <w:rPr>
                <w:bCs/>
                <w:sz w:val="18"/>
                <w:szCs w:val="18"/>
              </w:rPr>
              <w:t>Környezetvédelem</w:t>
            </w:r>
          </w:p>
          <w:p w:rsidR="00473FCA" w:rsidRPr="00C660F4" w:rsidRDefault="00473FCA" w:rsidP="005E3442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bCs/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FORMCHECKBOX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t xml:space="preserve"> </w:t>
            </w:r>
            <w:r w:rsidRPr="00C660F4">
              <w:rPr>
                <w:bCs/>
                <w:sz w:val="18"/>
                <w:szCs w:val="18"/>
              </w:rPr>
              <w:t>Gazdasági és pénzügyek</w:t>
            </w:r>
          </w:p>
          <w:p w:rsidR="00473FCA" w:rsidRPr="00C660F4" w:rsidRDefault="00473FCA" w:rsidP="005E3442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bCs/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FORMCHECKBOX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t xml:space="preserve"> </w:t>
            </w:r>
            <w:r w:rsidRPr="00C660F4">
              <w:rPr>
                <w:bCs/>
                <w:sz w:val="18"/>
                <w:szCs w:val="18"/>
              </w:rPr>
              <w:t>Egészségügy</w:t>
            </w:r>
          </w:p>
          <w:p w:rsidR="00473FCA" w:rsidRPr="00C660F4" w:rsidRDefault="00473FCA" w:rsidP="005E3442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bCs/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FORMCHECKBOX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t xml:space="preserve"> </w:t>
            </w:r>
            <w:r w:rsidRPr="00C660F4">
              <w:rPr>
                <w:bCs/>
                <w:sz w:val="18"/>
                <w:szCs w:val="18"/>
              </w:rPr>
              <w:t xml:space="preserve">Lakásszolgáltatás és közösségi rekreáció </w:t>
            </w:r>
          </w:p>
          <w:p w:rsidR="00473FCA" w:rsidRPr="00C660F4" w:rsidRDefault="00473FCA" w:rsidP="005E3442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bCs/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FORMCHECKBOX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t xml:space="preserve"> </w:t>
            </w:r>
            <w:r w:rsidRPr="00C660F4">
              <w:rPr>
                <w:bCs/>
                <w:sz w:val="18"/>
                <w:szCs w:val="18"/>
              </w:rPr>
              <w:t>Szociális védelem</w:t>
            </w:r>
          </w:p>
          <w:p w:rsidR="00473FCA" w:rsidRPr="00C660F4" w:rsidRDefault="00473FCA" w:rsidP="005E3442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bCs/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FORMCHECKBOX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t xml:space="preserve"> </w:t>
            </w:r>
            <w:r w:rsidRPr="00C660F4">
              <w:rPr>
                <w:bCs/>
                <w:sz w:val="18"/>
                <w:szCs w:val="18"/>
              </w:rPr>
              <w:t>Szabadidő, kultúra és vallás</w:t>
            </w:r>
          </w:p>
          <w:p w:rsidR="00473FCA" w:rsidRPr="00C660F4" w:rsidRDefault="00473FCA" w:rsidP="005E3442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bCs/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FORMCHECKBOX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t xml:space="preserve"> </w:t>
            </w:r>
            <w:r w:rsidRPr="00C660F4">
              <w:rPr>
                <w:bCs/>
                <w:sz w:val="18"/>
                <w:szCs w:val="18"/>
              </w:rPr>
              <w:t>Oktatás</w:t>
            </w:r>
          </w:p>
          <w:p w:rsidR="00473FCA" w:rsidRPr="00C660F4" w:rsidRDefault="00473FCA" w:rsidP="005E3442">
            <w:pPr>
              <w:pStyle w:val="Rub2"/>
              <w:tabs>
                <w:tab w:val="clear" w:pos="709"/>
                <w:tab w:val="left" w:pos="426"/>
              </w:tabs>
              <w:spacing w:before="20" w:after="20"/>
              <w:ind w:right="-199"/>
              <w:rPr>
                <w:bCs/>
                <w:smallCaps w:val="0"/>
                <w:sz w:val="18"/>
                <w:szCs w:val="18"/>
                <w:lang w:val="hu-HU"/>
              </w:rPr>
            </w:pPr>
            <w:r w:rsidRPr="00C660F4">
              <w:rPr>
                <w:sz w:val="18"/>
                <w:szCs w:val="18"/>
                <w:lang w:val="hu-H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0F4">
              <w:rPr>
                <w:sz w:val="18"/>
                <w:szCs w:val="18"/>
                <w:lang w:val="hu-HU"/>
              </w:rPr>
              <w:instrText xml:space="preserve"> FORMCHECKBOX </w:instrText>
            </w:r>
            <w:r w:rsidRPr="00C660F4">
              <w:rPr>
                <w:sz w:val="18"/>
                <w:szCs w:val="18"/>
                <w:lang w:val="hu-HU"/>
              </w:rPr>
            </w:r>
            <w:r w:rsidRPr="00C660F4">
              <w:rPr>
                <w:sz w:val="18"/>
                <w:szCs w:val="18"/>
                <w:lang w:val="hu-HU"/>
              </w:rPr>
              <w:fldChar w:fldCharType="separate"/>
            </w:r>
            <w:r w:rsidRPr="00C660F4">
              <w:rPr>
                <w:sz w:val="18"/>
                <w:szCs w:val="18"/>
                <w:lang w:val="hu-HU"/>
              </w:rPr>
              <w:fldChar w:fldCharType="end"/>
            </w:r>
            <w:r w:rsidRPr="00C660F4">
              <w:rPr>
                <w:sz w:val="18"/>
                <w:szCs w:val="18"/>
                <w:lang w:val="hu-HU"/>
              </w:rPr>
              <w:t xml:space="preserve"> </w:t>
            </w:r>
            <w:r w:rsidRPr="00C660F4">
              <w:rPr>
                <w:bCs/>
                <w:smallCaps w:val="0"/>
                <w:sz w:val="18"/>
                <w:szCs w:val="18"/>
                <w:lang w:val="hu-HU"/>
              </w:rPr>
              <w:t xml:space="preserve">Egyéb: </w:t>
            </w:r>
            <w:r w:rsidRPr="00C660F4">
              <w:rPr>
                <w:bCs/>
                <w:i/>
                <w:smallCaps w:val="0"/>
                <w:sz w:val="18"/>
                <w:szCs w:val="18"/>
                <w:lang w:val="hu-HU"/>
              </w:rPr>
              <w:t>(nevezze meg)</w:t>
            </w:r>
            <w:r w:rsidRPr="00C660F4">
              <w:rPr>
                <w:bCs/>
                <w:smallCaps w:val="0"/>
                <w:sz w:val="18"/>
                <w:szCs w:val="18"/>
                <w:lang w:val="hu-HU"/>
              </w:rPr>
              <w:t xml:space="preserve"> </w:t>
            </w:r>
            <w:r w:rsidRPr="00C660F4">
              <w:rPr>
                <w:bCs/>
                <w:sz w:val="18"/>
                <w:szCs w:val="18"/>
                <w:lang w:val="hu-H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660F4">
              <w:rPr>
                <w:bCs/>
                <w:sz w:val="18"/>
                <w:szCs w:val="18"/>
                <w:lang w:val="hu-HU"/>
              </w:rPr>
              <w:instrText xml:space="preserve"> FORMTEXT </w:instrText>
            </w:r>
            <w:r w:rsidRPr="00C660F4">
              <w:rPr>
                <w:bCs/>
                <w:sz w:val="18"/>
                <w:szCs w:val="18"/>
                <w:lang w:val="hu-HU"/>
              </w:rPr>
            </w:r>
            <w:r w:rsidRPr="00C660F4">
              <w:rPr>
                <w:bCs/>
                <w:sz w:val="18"/>
                <w:szCs w:val="18"/>
                <w:lang w:val="hu-HU"/>
              </w:rPr>
              <w:fldChar w:fldCharType="separate"/>
            </w:r>
            <w:r w:rsidRPr="00C660F4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Pr="00C660F4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Pr="00C660F4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Pr="00C660F4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Pr="00C660F4">
              <w:rPr>
                <w:bCs/>
                <w:noProof/>
                <w:sz w:val="18"/>
                <w:szCs w:val="18"/>
                <w:lang w:val="hu-HU"/>
              </w:rPr>
              <w:t> </w:t>
            </w:r>
            <w:r w:rsidRPr="00C660F4">
              <w:rPr>
                <w:bCs/>
                <w:sz w:val="18"/>
                <w:szCs w:val="18"/>
                <w:lang w:val="hu-HU"/>
              </w:rPr>
              <w:fldChar w:fldCharType="end"/>
            </w:r>
            <w:r w:rsidRPr="00C660F4">
              <w:rPr>
                <w:bCs/>
                <w:smallCaps w:val="0"/>
                <w:sz w:val="18"/>
                <w:szCs w:val="18"/>
                <w:lang w:val="hu-HU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473FCA" w:rsidRPr="00C660F4" w:rsidRDefault="00473FCA" w:rsidP="005E3442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FORMCHECKBOX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t xml:space="preserve"> Gáz- és hőenergia termelése, szállítása és elosztása</w:t>
            </w:r>
          </w:p>
          <w:p w:rsidR="00473FCA" w:rsidRPr="00C660F4" w:rsidRDefault="00473FCA" w:rsidP="005E3442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FORMCHECKBOX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t xml:space="preserve"> Villamos energia </w:t>
            </w:r>
          </w:p>
          <w:p w:rsidR="00473FCA" w:rsidRPr="00C660F4" w:rsidRDefault="00473FCA" w:rsidP="005E3442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FORMCHECKBOX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t xml:space="preserve"> Földgáz és kőolaj feltárása és kitermelése </w:t>
            </w:r>
          </w:p>
          <w:p w:rsidR="00473FCA" w:rsidRPr="00C660F4" w:rsidRDefault="00473FCA" w:rsidP="005E3442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FORMCHECKBOX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t xml:space="preserve"> Szén és más szilárd tüzelőanyag feltárása és kitermelése </w:t>
            </w:r>
          </w:p>
          <w:p w:rsidR="00473FCA" w:rsidRPr="00C660F4" w:rsidRDefault="00473FCA" w:rsidP="005E3442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FORMCHECKBOX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t xml:space="preserve"> Víz</w:t>
            </w:r>
          </w:p>
          <w:p w:rsidR="00473FCA" w:rsidRPr="00C660F4" w:rsidRDefault="00473FCA" w:rsidP="005E3442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FORMCHECKBOX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t xml:space="preserve"> Postai szolgáltatások </w:t>
            </w:r>
          </w:p>
          <w:p w:rsidR="00473FCA" w:rsidRPr="00C660F4" w:rsidRDefault="00473FCA" w:rsidP="005E3442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FORMCHECKBOX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t xml:space="preserve"> Vasúti szolgáltatások</w:t>
            </w:r>
          </w:p>
          <w:p w:rsidR="00473FCA" w:rsidRPr="00C660F4" w:rsidRDefault="00473FCA" w:rsidP="005E3442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FORMCHECKBOX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t xml:space="preserve"> Városi vasúti, villamos-, trolibusz- és autóbusz-szolgáltatások</w:t>
            </w:r>
          </w:p>
          <w:p w:rsidR="00473FCA" w:rsidRPr="00C660F4" w:rsidRDefault="00473FCA" w:rsidP="005E3442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FORMCHECKBOX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t xml:space="preserve"> Kikötői tevékenységek</w:t>
            </w:r>
          </w:p>
          <w:p w:rsidR="00473FCA" w:rsidRPr="00C660F4" w:rsidRDefault="00473FCA" w:rsidP="005E3442">
            <w:pPr>
              <w:spacing w:before="20" w:after="20"/>
              <w:ind w:right="-199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FORMCHECKBOX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t xml:space="preserve"> Repülőtéri tevékenységek</w:t>
            </w:r>
          </w:p>
          <w:p w:rsidR="00473FCA" w:rsidRPr="00C660F4" w:rsidRDefault="00473FCA" w:rsidP="005E3442">
            <w:pPr>
              <w:spacing w:before="20" w:after="20"/>
              <w:ind w:right="-199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FORMCHECKBOX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t xml:space="preserve"> </w:t>
            </w:r>
            <w:r w:rsidRPr="00C660F4">
              <w:rPr>
                <w:bCs/>
                <w:sz w:val="18"/>
                <w:szCs w:val="18"/>
              </w:rPr>
              <w:t xml:space="preserve">Egyéb: </w:t>
            </w:r>
            <w:r w:rsidRPr="00C660F4">
              <w:rPr>
                <w:bCs/>
                <w:i/>
                <w:sz w:val="18"/>
                <w:szCs w:val="18"/>
              </w:rPr>
              <w:t xml:space="preserve">(nevezze meg) </w:t>
            </w:r>
            <w:r w:rsidRPr="00C660F4">
              <w:rPr>
                <w:b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660F4">
              <w:rPr>
                <w:bCs/>
                <w:sz w:val="18"/>
                <w:szCs w:val="18"/>
              </w:rPr>
              <w:instrText xml:space="preserve"> FORMTEXT </w:instrText>
            </w:r>
            <w:r w:rsidRPr="00C660F4">
              <w:rPr>
                <w:bCs/>
                <w:sz w:val="18"/>
                <w:szCs w:val="18"/>
              </w:rPr>
            </w:r>
            <w:r w:rsidRPr="00C660F4">
              <w:rPr>
                <w:bCs/>
                <w:sz w:val="18"/>
                <w:szCs w:val="18"/>
              </w:rPr>
              <w:fldChar w:fldCharType="separate"/>
            </w:r>
            <w:r w:rsidRPr="00C660F4">
              <w:rPr>
                <w:bCs/>
                <w:noProof/>
                <w:sz w:val="18"/>
                <w:szCs w:val="18"/>
              </w:rPr>
              <w:t> </w:t>
            </w:r>
            <w:r w:rsidRPr="00C660F4">
              <w:rPr>
                <w:bCs/>
                <w:noProof/>
                <w:sz w:val="18"/>
                <w:szCs w:val="18"/>
              </w:rPr>
              <w:t> </w:t>
            </w:r>
            <w:r w:rsidRPr="00C660F4">
              <w:rPr>
                <w:bCs/>
                <w:noProof/>
                <w:sz w:val="18"/>
                <w:szCs w:val="18"/>
              </w:rPr>
              <w:t> </w:t>
            </w:r>
            <w:r w:rsidRPr="00C660F4">
              <w:rPr>
                <w:bCs/>
                <w:noProof/>
                <w:sz w:val="18"/>
                <w:szCs w:val="18"/>
              </w:rPr>
              <w:t> </w:t>
            </w:r>
            <w:r w:rsidRPr="00C660F4">
              <w:rPr>
                <w:bCs/>
                <w:noProof/>
                <w:sz w:val="18"/>
                <w:szCs w:val="18"/>
              </w:rPr>
              <w:t> </w:t>
            </w:r>
            <w:r w:rsidRPr="00C660F4">
              <w:rPr>
                <w:bCs/>
                <w:sz w:val="18"/>
                <w:szCs w:val="18"/>
              </w:rPr>
              <w:fldChar w:fldCharType="end"/>
            </w:r>
          </w:p>
        </w:tc>
      </w:tr>
    </w:tbl>
    <w:p w:rsidR="00473FCA" w:rsidRPr="00C660F4" w:rsidRDefault="00473FCA" w:rsidP="005E3442">
      <w:pPr>
        <w:spacing w:before="20" w:after="20"/>
        <w:jc w:val="left"/>
        <w:rPr>
          <w:b/>
          <w:snapToGrid/>
          <w:sz w:val="20"/>
          <w:szCs w:val="20"/>
        </w:rPr>
      </w:pPr>
    </w:p>
    <w:p w:rsidR="00473FCA" w:rsidRPr="00C660F4" w:rsidRDefault="00473FCA" w:rsidP="005E3442">
      <w:pPr>
        <w:pStyle w:val="Rub2"/>
        <w:tabs>
          <w:tab w:val="clear" w:pos="709"/>
          <w:tab w:val="left" w:pos="426"/>
        </w:tabs>
        <w:spacing w:before="20" w:after="20"/>
        <w:ind w:right="-199"/>
        <w:rPr>
          <w:b/>
          <w:smallCaps w:val="0"/>
          <w:sz w:val="18"/>
          <w:szCs w:val="18"/>
          <w:lang w:val="hu-HU"/>
        </w:rPr>
      </w:pPr>
      <w:r w:rsidRPr="00C660F4">
        <w:rPr>
          <w:b/>
          <w:smallCaps w:val="0"/>
          <w:sz w:val="18"/>
          <w:szCs w:val="18"/>
          <w:lang w:val="hu-HU"/>
        </w:rPr>
        <w:t>I.4) Beszerzés más ajánlatkérők nevében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473FCA" w:rsidRPr="00C660F4" w:rsidTr="00473FCA">
        <w:tc>
          <w:tcPr>
            <w:tcW w:w="9634" w:type="dxa"/>
            <w:shd w:val="clear" w:color="auto" w:fill="auto"/>
          </w:tcPr>
          <w:p w:rsidR="00473FCA" w:rsidRPr="00C660F4" w:rsidRDefault="00473FCA" w:rsidP="005E3442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bCs/>
                <w:sz w:val="18"/>
                <w:szCs w:val="18"/>
              </w:rPr>
            </w:pPr>
            <w:r w:rsidRPr="00C660F4">
              <w:rPr>
                <w:bCs/>
                <w:sz w:val="18"/>
                <w:szCs w:val="18"/>
              </w:rPr>
              <w:t>Az ajánlatkérő más ajánlatkérők nevében végzi a beszerzést</w:t>
            </w:r>
            <w:proofErr w:type="gramStart"/>
            <w:r w:rsidRPr="00C660F4">
              <w:rPr>
                <w:bCs/>
                <w:sz w:val="18"/>
                <w:szCs w:val="18"/>
              </w:rPr>
              <w:t xml:space="preserve">:  </w:t>
            </w:r>
            <w:r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C660F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C660F4">
              <w:rPr>
                <w:bCs/>
                <w:sz w:val="18"/>
                <w:szCs w:val="18"/>
              </w:rPr>
              <w:t>igen</w:t>
            </w:r>
            <w:proofErr w:type="gramEnd"/>
            <w:r w:rsidRPr="00C660F4">
              <w:rPr>
                <w:bCs/>
                <w:sz w:val="18"/>
                <w:szCs w:val="18"/>
              </w:rPr>
              <w:t xml:space="preserve">  </w:t>
            </w:r>
            <w:r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C660F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C660F4">
              <w:rPr>
                <w:bCs/>
                <w:sz w:val="18"/>
                <w:szCs w:val="18"/>
              </w:rPr>
              <w:t xml:space="preserve">nem </w:t>
            </w:r>
          </w:p>
          <w:p w:rsidR="00473FCA" w:rsidRPr="00C660F4" w:rsidRDefault="00473FCA" w:rsidP="005E3442">
            <w:pPr>
              <w:autoSpaceDE w:val="0"/>
              <w:autoSpaceDN w:val="0"/>
              <w:adjustRightInd w:val="0"/>
              <w:spacing w:before="20" w:after="20"/>
              <w:ind w:right="-199"/>
              <w:rPr>
                <w:b/>
                <w:i/>
                <w:sz w:val="18"/>
                <w:szCs w:val="18"/>
              </w:rPr>
            </w:pPr>
            <w:r w:rsidRPr="00C660F4">
              <w:rPr>
                <w:bCs/>
                <w:i/>
                <w:sz w:val="18"/>
                <w:szCs w:val="18"/>
              </w:rPr>
              <w:t xml:space="preserve">(igen válasz esetén, ezekre az ajánlatkérőkre vonatkozóan további </w:t>
            </w:r>
            <w:proofErr w:type="gramStart"/>
            <w:r w:rsidRPr="00C660F4">
              <w:rPr>
                <w:bCs/>
                <w:i/>
                <w:sz w:val="18"/>
                <w:szCs w:val="18"/>
              </w:rPr>
              <w:t>információkat</w:t>
            </w:r>
            <w:proofErr w:type="gramEnd"/>
            <w:r w:rsidRPr="00C660F4">
              <w:rPr>
                <w:bCs/>
                <w:i/>
                <w:sz w:val="18"/>
                <w:szCs w:val="18"/>
              </w:rPr>
              <w:t xml:space="preserve"> az A. mellékletben adhat meg.)</w:t>
            </w:r>
          </w:p>
        </w:tc>
      </w:tr>
    </w:tbl>
    <w:p w:rsidR="00473FCA" w:rsidRPr="00C660F4" w:rsidRDefault="00473FCA" w:rsidP="005E3442">
      <w:pPr>
        <w:spacing w:before="20" w:after="20"/>
        <w:rPr>
          <w:b/>
          <w:sz w:val="18"/>
          <w:szCs w:val="18"/>
        </w:rPr>
      </w:pPr>
    </w:p>
    <w:p w:rsidR="00473FCA" w:rsidRPr="00C660F4" w:rsidRDefault="00473FCA" w:rsidP="005E3442">
      <w:pPr>
        <w:spacing w:before="20" w:after="20"/>
        <w:jc w:val="left"/>
        <w:rPr>
          <w:b/>
          <w:sz w:val="18"/>
          <w:szCs w:val="18"/>
        </w:rPr>
      </w:pPr>
      <w:r w:rsidRPr="00C660F4">
        <w:rPr>
          <w:b/>
          <w:sz w:val="18"/>
          <w:szCs w:val="18"/>
        </w:rPr>
        <w:br w:type="page"/>
      </w:r>
    </w:p>
    <w:p w:rsidR="00473FCA" w:rsidRPr="00C660F4" w:rsidRDefault="00473FCA" w:rsidP="005E3442">
      <w:pPr>
        <w:spacing w:before="20" w:after="20"/>
        <w:ind w:right="-199"/>
      </w:pPr>
      <w:r w:rsidRPr="00C660F4">
        <w:rPr>
          <w:b/>
        </w:rPr>
        <w:lastRenderedPageBreak/>
        <w:t>II. szakasz: A szerződés tárgya</w:t>
      </w:r>
    </w:p>
    <w:p w:rsidR="00473FCA" w:rsidRPr="00C660F4" w:rsidRDefault="00473FCA" w:rsidP="005E3442">
      <w:pPr>
        <w:spacing w:before="20" w:after="20"/>
        <w:rPr>
          <w:b/>
          <w:sz w:val="18"/>
          <w:szCs w:val="18"/>
        </w:rPr>
      </w:pPr>
    </w:p>
    <w:p w:rsidR="00473FCA" w:rsidRPr="00C660F4" w:rsidRDefault="00473FCA" w:rsidP="005E3442">
      <w:pPr>
        <w:spacing w:before="20" w:after="20"/>
        <w:rPr>
          <w:b/>
          <w:sz w:val="18"/>
          <w:szCs w:val="18"/>
        </w:rPr>
      </w:pPr>
      <w:r w:rsidRPr="00C660F4">
        <w:rPr>
          <w:b/>
          <w:sz w:val="18"/>
          <w:szCs w:val="18"/>
        </w:rPr>
        <w:t>II.1)</w:t>
      </w:r>
      <w:r w:rsidRPr="00C660F4">
        <w:rPr>
          <w:b/>
          <w:smallCaps/>
          <w:sz w:val="18"/>
          <w:szCs w:val="18"/>
        </w:rPr>
        <w:t xml:space="preserve"> </w:t>
      </w:r>
      <w:r w:rsidRPr="00C660F4">
        <w:rPr>
          <w:b/>
          <w:sz w:val="18"/>
          <w:szCs w:val="18"/>
        </w:rPr>
        <w:t>Meghatározás</w:t>
      </w: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74"/>
        <w:gridCol w:w="1974"/>
        <w:gridCol w:w="435"/>
        <w:gridCol w:w="394"/>
        <w:gridCol w:w="4029"/>
      </w:tblGrid>
      <w:tr w:rsidR="00017F8B" w:rsidRPr="00C660F4" w:rsidTr="000531EB">
        <w:tc>
          <w:tcPr>
            <w:tcW w:w="9706" w:type="dxa"/>
            <w:gridSpan w:val="6"/>
          </w:tcPr>
          <w:p w:rsidR="000531EB" w:rsidRPr="00C660F4" w:rsidRDefault="000531EB" w:rsidP="005E3442">
            <w:pPr>
              <w:spacing w:before="20" w:after="20"/>
              <w:rPr>
                <w:b/>
                <w:sz w:val="18"/>
                <w:szCs w:val="18"/>
              </w:rPr>
            </w:pPr>
            <w:r w:rsidRPr="00C660F4">
              <w:rPr>
                <w:b/>
                <w:sz w:val="18"/>
                <w:szCs w:val="18"/>
              </w:rPr>
              <w:t>II.1.1) Az ajánlatkérő által a</w:t>
            </w:r>
            <w:r w:rsidR="00C67D05">
              <w:rPr>
                <w:b/>
                <w:sz w:val="18"/>
                <w:szCs w:val="18"/>
              </w:rPr>
              <w:t xml:space="preserve"> szerződéshez rendelt elnevezés</w:t>
            </w:r>
          </w:p>
          <w:p w:rsidR="000531EB" w:rsidRPr="00C660F4" w:rsidRDefault="000531EB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noProof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660F4">
              <w:rPr>
                <w:noProof/>
                <w:sz w:val="18"/>
                <w:szCs w:val="18"/>
              </w:rPr>
              <w:instrText xml:space="preserve"> FORMTEXT </w:instrText>
            </w:r>
            <w:r w:rsidRPr="00C660F4">
              <w:rPr>
                <w:noProof/>
                <w:sz w:val="18"/>
                <w:szCs w:val="18"/>
              </w:rPr>
            </w:r>
            <w:r w:rsidRPr="00C660F4">
              <w:rPr>
                <w:noProof/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</w:p>
          <w:p w:rsidR="000531EB" w:rsidRPr="00C660F4" w:rsidRDefault="000531EB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noProof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660F4">
              <w:rPr>
                <w:noProof/>
                <w:sz w:val="18"/>
                <w:szCs w:val="18"/>
              </w:rPr>
              <w:instrText xml:space="preserve"> FORMTEXT </w:instrText>
            </w:r>
            <w:r w:rsidRPr="00C660F4">
              <w:rPr>
                <w:noProof/>
                <w:sz w:val="18"/>
                <w:szCs w:val="18"/>
              </w:rPr>
            </w:r>
            <w:r w:rsidRPr="00C660F4">
              <w:rPr>
                <w:noProof/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</w:p>
          <w:p w:rsidR="00017F8B" w:rsidRPr="00C660F4" w:rsidRDefault="000531EB" w:rsidP="005E3442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noProof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660F4">
              <w:rPr>
                <w:noProof/>
                <w:sz w:val="18"/>
                <w:szCs w:val="18"/>
              </w:rPr>
              <w:instrText xml:space="preserve"> FORMTEXT </w:instrText>
            </w:r>
            <w:r w:rsidRPr="00C660F4">
              <w:rPr>
                <w:noProof/>
                <w:sz w:val="18"/>
                <w:szCs w:val="18"/>
              </w:rPr>
            </w:r>
            <w:r w:rsidRPr="00C660F4">
              <w:rPr>
                <w:noProof/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</w:p>
        </w:tc>
      </w:tr>
      <w:tr w:rsidR="00017F8B" w:rsidRPr="00C660F4" w:rsidTr="000531EB">
        <w:tc>
          <w:tcPr>
            <w:tcW w:w="9706" w:type="dxa"/>
            <w:gridSpan w:val="6"/>
          </w:tcPr>
          <w:p w:rsidR="00ED5DFF" w:rsidRPr="00C660F4" w:rsidRDefault="00017F8B" w:rsidP="005E3442">
            <w:pPr>
              <w:tabs>
                <w:tab w:val="left" w:pos="709"/>
              </w:tabs>
              <w:spacing w:before="20" w:after="20"/>
              <w:rPr>
                <w:b/>
                <w:sz w:val="18"/>
                <w:szCs w:val="18"/>
              </w:rPr>
            </w:pPr>
            <w:r w:rsidRPr="00C660F4">
              <w:rPr>
                <w:b/>
                <w:sz w:val="18"/>
                <w:szCs w:val="18"/>
              </w:rPr>
              <w:t xml:space="preserve">II.1.2) </w:t>
            </w:r>
            <w:proofErr w:type="gramStart"/>
            <w:r w:rsidRPr="00C660F4">
              <w:rPr>
                <w:b/>
                <w:sz w:val="18"/>
                <w:szCs w:val="18"/>
              </w:rPr>
              <w:t>A</w:t>
            </w:r>
            <w:proofErr w:type="gramEnd"/>
            <w:r w:rsidRPr="00C660F4">
              <w:rPr>
                <w:b/>
                <w:sz w:val="18"/>
                <w:szCs w:val="18"/>
              </w:rPr>
              <w:t xml:space="preserve"> szerződés típusa és a teljesítés helye</w:t>
            </w:r>
          </w:p>
          <w:p w:rsidR="00017F8B" w:rsidRPr="00C660F4" w:rsidRDefault="00017F8B" w:rsidP="005E3442">
            <w:pPr>
              <w:tabs>
                <w:tab w:val="left" w:pos="709"/>
              </w:tabs>
              <w:spacing w:before="20" w:after="20"/>
              <w:rPr>
                <w:i/>
                <w:sz w:val="18"/>
                <w:szCs w:val="18"/>
              </w:rPr>
            </w:pPr>
            <w:r w:rsidRPr="00C660F4">
              <w:rPr>
                <w:i/>
                <w:sz w:val="18"/>
                <w:szCs w:val="18"/>
              </w:rPr>
              <w:t>(</w:t>
            </w:r>
            <w:r w:rsidR="00161766" w:rsidRPr="00C660F4">
              <w:rPr>
                <w:i/>
                <w:sz w:val="18"/>
                <w:szCs w:val="18"/>
              </w:rPr>
              <w:t>c</w:t>
            </w:r>
            <w:r w:rsidRPr="00C660F4">
              <w:rPr>
                <w:i/>
                <w:sz w:val="18"/>
                <w:szCs w:val="18"/>
              </w:rPr>
              <w:t xml:space="preserve">sak </w:t>
            </w:r>
            <w:r w:rsidR="00ED5DFF" w:rsidRPr="00C660F4">
              <w:rPr>
                <w:i/>
                <w:sz w:val="18"/>
                <w:szCs w:val="18"/>
              </w:rPr>
              <w:t xml:space="preserve">azt a </w:t>
            </w:r>
            <w:proofErr w:type="gramStart"/>
            <w:r w:rsidRPr="00C660F4">
              <w:rPr>
                <w:i/>
                <w:sz w:val="18"/>
                <w:szCs w:val="18"/>
              </w:rPr>
              <w:t>kategóriát</w:t>
            </w:r>
            <w:proofErr w:type="gramEnd"/>
            <w:r w:rsidRPr="00C660F4">
              <w:rPr>
                <w:i/>
                <w:sz w:val="18"/>
                <w:szCs w:val="18"/>
              </w:rPr>
              <w:t xml:space="preserve"> </w:t>
            </w:r>
            <w:r w:rsidR="00ED5DFF" w:rsidRPr="00C660F4">
              <w:rPr>
                <w:i/>
                <w:sz w:val="18"/>
                <w:szCs w:val="18"/>
              </w:rPr>
              <w:t xml:space="preserve">válassza </w:t>
            </w:r>
            <w:r w:rsidRPr="00C660F4">
              <w:rPr>
                <w:i/>
                <w:sz w:val="18"/>
                <w:szCs w:val="18"/>
              </w:rPr>
              <w:t>– építési beruházás, árubeszerzés vagy szolgáltatás</w:t>
            </w:r>
            <w:r w:rsidR="00D56281" w:rsidRPr="00C660F4">
              <w:rPr>
                <w:i/>
                <w:sz w:val="18"/>
                <w:szCs w:val="18"/>
              </w:rPr>
              <w:t>megrendelés</w:t>
            </w:r>
            <w:r w:rsidRPr="00C660F4">
              <w:rPr>
                <w:i/>
                <w:sz w:val="18"/>
                <w:szCs w:val="18"/>
              </w:rPr>
              <w:t xml:space="preserve"> –</w:t>
            </w:r>
            <w:r w:rsidR="004F04D2" w:rsidRPr="00C660F4">
              <w:rPr>
                <w:i/>
                <w:sz w:val="18"/>
                <w:szCs w:val="18"/>
              </w:rPr>
              <w:t>,</w:t>
            </w:r>
            <w:r w:rsidR="00D40A30" w:rsidRPr="00C660F4">
              <w:rPr>
                <w:i/>
                <w:sz w:val="18"/>
                <w:szCs w:val="18"/>
              </w:rPr>
              <w:t xml:space="preserve"> </w:t>
            </w:r>
            <w:r w:rsidRPr="00C660F4">
              <w:rPr>
                <w:i/>
                <w:sz w:val="18"/>
                <w:szCs w:val="18"/>
              </w:rPr>
              <w:t xml:space="preserve">amelyik a leginkább megfelel a szerződés vagy </w:t>
            </w:r>
            <w:r w:rsidR="00387D61" w:rsidRPr="00C660F4">
              <w:rPr>
                <w:i/>
                <w:sz w:val="18"/>
                <w:szCs w:val="18"/>
              </w:rPr>
              <w:t xml:space="preserve">a </w:t>
            </w:r>
            <w:r w:rsidR="00C44824" w:rsidRPr="00C660F4">
              <w:rPr>
                <w:i/>
                <w:sz w:val="18"/>
                <w:szCs w:val="18"/>
              </w:rPr>
              <w:t>köz</w:t>
            </w:r>
            <w:r w:rsidRPr="00C660F4">
              <w:rPr>
                <w:i/>
                <w:sz w:val="18"/>
                <w:szCs w:val="18"/>
              </w:rPr>
              <w:t>beszerzés(</w:t>
            </w:r>
            <w:proofErr w:type="spellStart"/>
            <w:r w:rsidR="00ED5DFF" w:rsidRPr="00C660F4">
              <w:rPr>
                <w:i/>
                <w:sz w:val="18"/>
                <w:szCs w:val="18"/>
              </w:rPr>
              <w:t>ek</w:t>
            </w:r>
            <w:proofErr w:type="spellEnd"/>
            <w:r w:rsidRPr="00C660F4">
              <w:rPr>
                <w:i/>
                <w:sz w:val="18"/>
                <w:szCs w:val="18"/>
              </w:rPr>
              <w:t>) tárgyának)</w:t>
            </w:r>
          </w:p>
        </w:tc>
      </w:tr>
      <w:tr w:rsidR="000531EB" w:rsidRPr="00C660F4" w:rsidTr="000531EB">
        <w:tc>
          <w:tcPr>
            <w:tcW w:w="2874" w:type="dxa"/>
            <w:gridSpan w:val="2"/>
          </w:tcPr>
          <w:p w:rsidR="000531EB" w:rsidRPr="00C660F4" w:rsidRDefault="000531EB" w:rsidP="005E3442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 xml:space="preserve">◯ </w:t>
            </w:r>
            <w:r w:rsidRPr="00C660F4">
              <w:rPr>
                <w:bCs/>
                <w:sz w:val="18"/>
                <w:szCs w:val="18"/>
              </w:rPr>
              <w:t>Építési beruházás</w:t>
            </w:r>
          </w:p>
        </w:tc>
        <w:tc>
          <w:tcPr>
            <w:tcW w:w="2409" w:type="dxa"/>
            <w:gridSpan w:val="2"/>
          </w:tcPr>
          <w:p w:rsidR="000531EB" w:rsidRPr="00C660F4" w:rsidRDefault="000531EB" w:rsidP="005E3442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 xml:space="preserve">◯ </w:t>
            </w:r>
            <w:r w:rsidRPr="00C660F4">
              <w:rPr>
                <w:sz w:val="18"/>
                <w:szCs w:val="18"/>
              </w:rPr>
              <w:t>Árubeszerzés</w:t>
            </w:r>
          </w:p>
        </w:tc>
        <w:tc>
          <w:tcPr>
            <w:tcW w:w="4423" w:type="dxa"/>
            <w:gridSpan w:val="2"/>
          </w:tcPr>
          <w:p w:rsidR="000531EB" w:rsidRPr="00C660F4" w:rsidRDefault="000531EB" w:rsidP="005E3442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 xml:space="preserve">◯ </w:t>
            </w:r>
            <w:r w:rsidRPr="00C660F4">
              <w:rPr>
                <w:sz w:val="18"/>
                <w:szCs w:val="18"/>
              </w:rPr>
              <w:t>Szolgáltatások</w:t>
            </w:r>
          </w:p>
        </w:tc>
      </w:tr>
      <w:tr w:rsidR="000531EB" w:rsidRPr="00C660F4" w:rsidTr="00C67D05">
        <w:trPr>
          <w:trHeight w:val="1608"/>
        </w:trPr>
        <w:tc>
          <w:tcPr>
            <w:tcW w:w="2874" w:type="dxa"/>
            <w:gridSpan w:val="2"/>
            <w:tcBorders>
              <w:bottom w:val="single" w:sz="4" w:space="0" w:color="auto"/>
            </w:tcBorders>
          </w:tcPr>
          <w:p w:rsidR="000531EB" w:rsidRPr="00C660F4" w:rsidRDefault="000531EB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FORMCHECKBOX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t xml:space="preserve"> Kivitelezés</w:t>
            </w:r>
          </w:p>
          <w:p w:rsidR="000531EB" w:rsidRPr="00C660F4" w:rsidRDefault="000531EB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FORMCHECKBOX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t xml:space="preserve"> Tervezés és kivitelezés</w:t>
            </w:r>
          </w:p>
          <w:p w:rsidR="000531EB" w:rsidRPr="00C660F4" w:rsidRDefault="000531EB" w:rsidP="005E3442">
            <w:pPr>
              <w:spacing w:before="20" w:after="20"/>
              <w:ind w:left="237" w:hanging="237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FORMCHECKBOX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t xml:space="preserve"> Kivitelezés, bármilyen eszközzel, módon, az ajánlatkérő által meghatározott követelményeknek megfelelően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0531EB" w:rsidRPr="00C660F4" w:rsidRDefault="000531EB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 xml:space="preserve">◯ </w:t>
            </w:r>
            <w:r w:rsidRPr="00C660F4">
              <w:rPr>
                <w:sz w:val="18"/>
                <w:szCs w:val="18"/>
              </w:rPr>
              <w:t>Adásvétel</w:t>
            </w:r>
          </w:p>
          <w:p w:rsidR="000531EB" w:rsidRPr="00C660F4" w:rsidRDefault="000531EB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C660F4">
              <w:rPr>
                <w:sz w:val="18"/>
                <w:szCs w:val="18"/>
              </w:rPr>
              <w:t xml:space="preserve"> Lízing</w:t>
            </w:r>
          </w:p>
          <w:p w:rsidR="000531EB" w:rsidRPr="00C660F4" w:rsidRDefault="000531EB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C660F4">
              <w:rPr>
                <w:sz w:val="18"/>
                <w:szCs w:val="18"/>
              </w:rPr>
              <w:t xml:space="preserve"> Bérlet</w:t>
            </w:r>
          </w:p>
          <w:p w:rsidR="000531EB" w:rsidRPr="00C660F4" w:rsidRDefault="000531EB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C660F4">
              <w:rPr>
                <w:sz w:val="18"/>
                <w:szCs w:val="18"/>
              </w:rPr>
              <w:t xml:space="preserve"> Részletvétel</w:t>
            </w:r>
          </w:p>
          <w:p w:rsidR="000531EB" w:rsidRPr="00C660F4" w:rsidRDefault="000531EB" w:rsidP="005E3442">
            <w:pPr>
              <w:tabs>
                <w:tab w:val="left" w:pos="709"/>
              </w:tabs>
              <w:spacing w:before="20" w:after="20"/>
              <w:jc w:val="left"/>
              <w:rPr>
                <w:sz w:val="18"/>
                <w:szCs w:val="18"/>
              </w:rPr>
            </w:pPr>
            <w:r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C660F4">
              <w:rPr>
                <w:sz w:val="18"/>
                <w:szCs w:val="18"/>
              </w:rPr>
              <w:t xml:space="preserve"> Ezek kombinációja</w:t>
            </w:r>
          </w:p>
        </w:tc>
        <w:tc>
          <w:tcPr>
            <w:tcW w:w="4423" w:type="dxa"/>
            <w:gridSpan w:val="2"/>
            <w:tcBorders>
              <w:bottom w:val="single" w:sz="4" w:space="0" w:color="auto"/>
            </w:tcBorders>
          </w:tcPr>
          <w:p w:rsidR="000531EB" w:rsidRPr="00C660F4" w:rsidRDefault="000531EB" w:rsidP="005E3442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Szolgáltatási </w:t>
            </w:r>
            <w:proofErr w:type="gramStart"/>
            <w:r w:rsidRPr="00C660F4">
              <w:rPr>
                <w:sz w:val="18"/>
                <w:szCs w:val="18"/>
              </w:rPr>
              <w:t>kategória</w:t>
            </w:r>
            <w:proofErr w:type="gramEnd"/>
            <w:r w:rsidRPr="00C660F4">
              <w:rPr>
                <w:sz w:val="18"/>
                <w:szCs w:val="18"/>
              </w:rPr>
              <w:t xml:space="preserve"> száma: 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] [ ]</w:t>
            </w:r>
          </w:p>
          <w:p w:rsidR="000531EB" w:rsidRPr="00C660F4" w:rsidRDefault="000531EB" w:rsidP="005E3442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  <w:r w:rsidRPr="00C660F4">
              <w:rPr>
                <w:i/>
                <w:sz w:val="18"/>
                <w:szCs w:val="18"/>
              </w:rPr>
              <w:t xml:space="preserve">A szolgáltatási </w:t>
            </w:r>
            <w:proofErr w:type="gramStart"/>
            <w:r w:rsidRPr="00C660F4">
              <w:rPr>
                <w:i/>
                <w:sz w:val="18"/>
                <w:szCs w:val="18"/>
              </w:rPr>
              <w:t>kategóriákat</w:t>
            </w:r>
            <w:proofErr w:type="gramEnd"/>
            <w:r w:rsidRPr="00C660F4">
              <w:rPr>
                <w:i/>
                <w:sz w:val="18"/>
                <w:szCs w:val="18"/>
              </w:rPr>
              <w:t xml:space="preserve"> lásd a C3. mellékletben</w:t>
            </w:r>
          </w:p>
          <w:p w:rsidR="000531EB" w:rsidRPr="00C660F4" w:rsidRDefault="000531EB" w:rsidP="005E3442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</w:p>
          <w:p w:rsidR="000531EB" w:rsidRPr="00C660F4" w:rsidRDefault="000531EB" w:rsidP="005E3442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A 21-26. szolgáltatási </w:t>
            </w:r>
            <w:proofErr w:type="gramStart"/>
            <w:r w:rsidRPr="00C660F4">
              <w:rPr>
                <w:sz w:val="18"/>
                <w:szCs w:val="18"/>
              </w:rPr>
              <w:t>kategóriákra</w:t>
            </w:r>
            <w:proofErr w:type="gramEnd"/>
            <w:r w:rsidRPr="00C660F4">
              <w:rPr>
                <w:sz w:val="18"/>
                <w:szCs w:val="18"/>
              </w:rPr>
              <w:t xml:space="preserve"> vonatkozó szerződés esetében (lásd a C3. mellékletet) egyetért-e a hirdetmény közzétételével?</w:t>
            </w:r>
          </w:p>
          <w:p w:rsidR="000531EB" w:rsidRPr="00C660F4" w:rsidRDefault="000531EB" w:rsidP="005E3442">
            <w:pPr>
              <w:tabs>
                <w:tab w:val="left" w:pos="709"/>
              </w:tabs>
              <w:spacing w:before="20" w:after="20"/>
              <w:jc w:val="right"/>
              <w:rPr>
                <w:i/>
                <w:sz w:val="18"/>
                <w:szCs w:val="18"/>
              </w:rPr>
            </w:pPr>
            <w:r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 xml:space="preserve">◯ </w:t>
            </w:r>
            <w:r w:rsidRPr="00C660F4">
              <w:rPr>
                <w:sz w:val="18"/>
                <w:szCs w:val="18"/>
              </w:rPr>
              <w:t xml:space="preserve">igen </w:t>
            </w:r>
            <w:r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 xml:space="preserve">◯ </w:t>
            </w:r>
            <w:r w:rsidRPr="00C660F4">
              <w:rPr>
                <w:sz w:val="18"/>
                <w:szCs w:val="18"/>
              </w:rPr>
              <w:t>nem</w:t>
            </w:r>
          </w:p>
        </w:tc>
      </w:tr>
      <w:tr w:rsidR="000531EB" w:rsidRPr="00C660F4" w:rsidTr="00C67D05">
        <w:trPr>
          <w:trHeight w:val="384"/>
        </w:trPr>
        <w:tc>
          <w:tcPr>
            <w:tcW w:w="9706" w:type="dxa"/>
            <w:gridSpan w:val="6"/>
            <w:tcBorders>
              <w:bottom w:val="nil"/>
            </w:tcBorders>
          </w:tcPr>
          <w:p w:rsidR="000531EB" w:rsidRPr="00C660F4" w:rsidRDefault="000531EB" w:rsidP="005E3442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A teljesítés helye:</w:t>
            </w:r>
          </w:p>
          <w:p w:rsidR="000531EB" w:rsidRPr="00C660F4" w:rsidRDefault="000531EB" w:rsidP="005E3442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noProof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660F4">
              <w:rPr>
                <w:noProof/>
                <w:sz w:val="18"/>
                <w:szCs w:val="18"/>
              </w:rPr>
              <w:instrText xml:space="preserve"> FORMTEXT </w:instrText>
            </w:r>
            <w:r w:rsidRPr="00C660F4">
              <w:rPr>
                <w:noProof/>
                <w:sz w:val="18"/>
                <w:szCs w:val="18"/>
              </w:rPr>
            </w:r>
            <w:r w:rsidRPr="00C660F4">
              <w:rPr>
                <w:noProof/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</w:p>
          <w:p w:rsidR="000531EB" w:rsidRPr="00C660F4" w:rsidRDefault="000531EB" w:rsidP="005E3442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noProof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660F4">
              <w:rPr>
                <w:noProof/>
                <w:sz w:val="18"/>
                <w:szCs w:val="18"/>
              </w:rPr>
              <w:instrText xml:space="preserve"> FORMTEXT </w:instrText>
            </w:r>
            <w:r w:rsidRPr="00C660F4">
              <w:rPr>
                <w:noProof/>
                <w:sz w:val="18"/>
                <w:szCs w:val="18"/>
              </w:rPr>
            </w:r>
            <w:r w:rsidRPr="00C660F4">
              <w:rPr>
                <w:noProof/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</w:p>
          <w:p w:rsidR="000531EB" w:rsidRPr="00C660F4" w:rsidRDefault="000531EB" w:rsidP="005E3442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noProof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660F4">
              <w:rPr>
                <w:noProof/>
                <w:sz w:val="18"/>
                <w:szCs w:val="18"/>
              </w:rPr>
              <w:instrText xml:space="preserve"> FORMTEXT </w:instrText>
            </w:r>
            <w:r w:rsidRPr="00C660F4">
              <w:rPr>
                <w:noProof/>
                <w:sz w:val="18"/>
                <w:szCs w:val="18"/>
              </w:rPr>
            </w:r>
            <w:r w:rsidRPr="00C660F4">
              <w:rPr>
                <w:noProof/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</w:p>
        </w:tc>
      </w:tr>
      <w:tr w:rsidR="000531EB" w:rsidRPr="00C660F4" w:rsidTr="00C67D05">
        <w:trPr>
          <w:trHeight w:val="383"/>
        </w:trPr>
        <w:tc>
          <w:tcPr>
            <w:tcW w:w="4848" w:type="dxa"/>
            <w:gridSpan w:val="3"/>
            <w:tcBorders>
              <w:top w:val="nil"/>
              <w:right w:val="nil"/>
            </w:tcBorders>
          </w:tcPr>
          <w:p w:rsidR="000531EB" w:rsidRPr="00C660F4" w:rsidRDefault="000531EB" w:rsidP="005E3442">
            <w:pPr>
              <w:spacing w:before="20" w:after="20"/>
              <w:ind w:right="-199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NUTS-kód  </w:t>
            </w:r>
            <w:proofErr w:type="gramStart"/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 [ ] [ ] [ ] [ ]</w:t>
            </w:r>
          </w:p>
          <w:p w:rsidR="000531EB" w:rsidRPr="00C660F4" w:rsidRDefault="00C67D05" w:rsidP="005E3442">
            <w:pPr>
              <w:spacing w:before="20" w:after="20"/>
              <w:ind w:right="-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NUTS-kód</w:t>
            </w:r>
            <w:r w:rsidR="000531EB" w:rsidRPr="00C660F4">
              <w:rPr>
                <w:sz w:val="18"/>
                <w:szCs w:val="18"/>
              </w:rPr>
              <w:t xml:space="preserve">  </w:t>
            </w:r>
            <w:proofErr w:type="gramStart"/>
            <w:r w:rsidR="000531EB" w:rsidRPr="00C660F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 w:rsidR="000531EB"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 [ ] [ ] [ ] [ ]</w:t>
            </w:r>
          </w:p>
        </w:tc>
        <w:tc>
          <w:tcPr>
            <w:tcW w:w="4858" w:type="dxa"/>
            <w:gridSpan w:val="3"/>
            <w:tcBorders>
              <w:top w:val="nil"/>
              <w:left w:val="nil"/>
            </w:tcBorders>
          </w:tcPr>
          <w:p w:rsidR="000531EB" w:rsidRPr="00C660F4" w:rsidRDefault="000531EB" w:rsidP="005E3442">
            <w:pPr>
              <w:spacing w:before="20" w:after="20"/>
              <w:ind w:right="-199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NUTS-kód  </w:t>
            </w:r>
            <w:proofErr w:type="gramStart"/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 [ ] [ ] [ ] [ ]</w:t>
            </w:r>
          </w:p>
          <w:p w:rsidR="000531EB" w:rsidRPr="00C660F4" w:rsidRDefault="000531EB" w:rsidP="00C67D05">
            <w:pPr>
              <w:spacing w:before="20" w:after="20"/>
              <w:ind w:right="-199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NUTS-kód  </w:t>
            </w:r>
            <w:proofErr w:type="gramStart"/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 [ ] [ ] [ ] [ ]</w:t>
            </w:r>
          </w:p>
        </w:tc>
      </w:tr>
      <w:tr w:rsidR="000531EB" w:rsidRPr="00C660F4" w:rsidTr="000531EB">
        <w:trPr>
          <w:trHeight w:val="570"/>
        </w:trPr>
        <w:tc>
          <w:tcPr>
            <w:tcW w:w="9706" w:type="dxa"/>
            <w:gridSpan w:val="6"/>
          </w:tcPr>
          <w:p w:rsidR="000531EB" w:rsidRPr="00C660F4" w:rsidRDefault="000531EB" w:rsidP="005E3442">
            <w:pPr>
              <w:tabs>
                <w:tab w:val="left" w:pos="709"/>
              </w:tabs>
              <w:spacing w:before="20" w:after="20"/>
              <w:rPr>
                <w:b/>
                <w:sz w:val="18"/>
                <w:szCs w:val="18"/>
              </w:rPr>
            </w:pPr>
            <w:r w:rsidRPr="00C660F4">
              <w:rPr>
                <w:b/>
                <w:sz w:val="18"/>
                <w:szCs w:val="18"/>
              </w:rPr>
              <w:t>II.1.3</w:t>
            </w:r>
            <w:r w:rsidR="00C43B84" w:rsidRPr="00C660F4">
              <w:rPr>
                <w:b/>
                <w:sz w:val="18"/>
                <w:szCs w:val="18"/>
              </w:rPr>
              <w:t>)</w:t>
            </w:r>
            <w:r w:rsidRPr="00C660F4">
              <w:rPr>
                <w:b/>
                <w:sz w:val="18"/>
                <w:szCs w:val="18"/>
              </w:rPr>
              <w:t xml:space="preserve"> Keretmegállapodásra vonatkozó </w:t>
            </w:r>
            <w:proofErr w:type="gramStart"/>
            <w:r w:rsidRPr="00C660F4">
              <w:rPr>
                <w:b/>
                <w:sz w:val="18"/>
                <w:szCs w:val="18"/>
              </w:rPr>
              <w:t>információk</w:t>
            </w:r>
            <w:proofErr w:type="gramEnd"/>
            <w:r w:rsidRPr="00C660F4">
              <w:rPr>
                <w:b/>
                <w:sz w:val="18"/>
                <w:szCs w:val="18"/>
              </w:rPr>
              <w:t xml:space="preserve"> </w:t>
            </w:r>
            <w:r w:rsidRPr="00C660F4">
              <w:rPr>
                <w:i/>
                <w:sz w:val="18"/>
                <w:szCs w:val="18"/>
              </w:rPr>
              <w:t>(adott esetben)</w:t>
            </w:r>
          </w:p>
          <w:p w:rsidR="000531EB" w:rsidRPr="00C660F4" w:rsidRDefault="000531EB" w:rsidP="005E3442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FORMCHECKBOX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t xml:space="preserve">A hirdetmény keretmegállapodás megkötésére irányul  </w:t>
            </w:r>
          </w:p>
        </w:tc>
      </w:tr>
      <w:tr w:rsidR="000531EB" w:rsidRPr="00C660F4" w:rsidTr="000531EB">
        <w:trPr>
          <w:trHeight w:val="756"/>
        </w:trPr>
        <w:tc>
          <w:tcPr>
            <w:tcW w:w="9706" w:type="dxa"/>
            <w:gridSpan w:val="6"/>
          </w:tcPr>
          <w:p w:rsidR="000531EB" w:rsidRPr="00C660F4" w:rsidRDefault="000531EB" w:rsidP="005E3442">
            <w:pPr>
              <w:tabs>
                <w:tab w:val="left" w:pos="709"/>
              </w:tabs>
              <w:spacing w:before="20" w:after="20"/>
              <w:rPr>
                <w:b/>
                <w:sz w:val="18"/>
                <w:szCs w:val="18"/>
              </w:rPr>
            </w:pPr>
            <w:r w:rsidRPr="00C660F4">
              <w:rPr>
                <w:b/>
                <w:sz w:val="18"/>
                <w:szCs w:val="18"/>
              </w:rPr>
              <w:t>II.1.4</w:t>
            </w:r>
            <w:r w:rsidR="00C43B84" w:rsidRPr="00C660F4">
              <w:rPr>
                <w:b/>
                <w:sz w:val="18"/>
                <w:szCs w:val="18"/>
              </w:rPr>
              <w:t>)</w:t>
            </w:r>
            <w:r w:rsidRPr="00C660F4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C660F4">
              <w:rPr>
                <w:b/>
                <w:sz w:val="18"/>
                <w:szCs w:val="18"/>
              </w:rPr>
              <w:t>A</w:t>
            </w:r>
            <w:proofErr w:type="gramEnd"/>
            <w:r w:rsidRPr="00C660F4">
              <w:rPr>
                <w:b/>
                <w:sz w:val="18"/>
                <w:szCs w:val="18"/>
              </w:rPr>
              <w:t xml:space="preserve"> szerződés vagy a beszerzés(</w:t>
            </w:r>
            <w:proofErr w:type="spellStart"/>
            <w:r w:rsidRPr="00C660F4">
              <w:rPr>
                <w:b/>
                <w:sz w:val="18"/>
                <w:szCs w:val="18"/>
              </w:rPr>
              <w:t>ek</w:t>
            </w:r>
            <w:proofErr w:type="spellEnd"/>
            <w:r w:rsidRPr="00C660F4">
              <w:rPr>
                <w:b/>
                <w:sz w:val="18"/>
                <w:szCs w:val="18"/>
              </w:rPr>
              <w:t>) rövid meghatározása:</w:t>
            </w:r>
          </w:p>
          <w:p w:rsidR="000531EB" w:rsidRPr="00C67D05" w:rsidRDefault="000531EB" w:rsidP="005E3442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  <w:r w:rsidRPr="00C67D05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noProof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67D05">
              <w:rPr>
                <w:noProof/>
                <w:sz w:val="18"/>
                <w:szCs w:val="18"/>
              </w:rPr>
              <w:instrText xml:space="preserve"> FORMTEXT </w:instrText>
            </w:r>
            <w:r w:rsidRPr="00C67D05">
              <w:rPr>
                <w:noProof/>
                <w:sz w:val="18"/>
                <w:szCs w:val="18"/>
              </w:rPr>
            </w:r>
            <w:r w:rsidRPr="00C67D05">
              <w:rPr>
                <w:noProof/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</w:p>
          <w:p w:rsidR="000531EB" w:rsidRPr="00C67D05" w:rsidRDefault="000531EB" w:rsidP="005E3442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  <w:r w:rsidRPr="00C67D05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noProof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67D05">
              <w:rPr>
                <w:noProof/>
                <w:sz w:val="18"/>
                <w:szCs w:val="18"/>
              </w:rPr>
              <w:instrText xml:space="preserve"> FORMTEXT </w:instrText>
            </w:r>
            <w:r w:rsidRPr="00C67D05">
              <w:rPr>
                <w:noProof/>
                <w:sz w:val="18"/>
                <w:szCs w:val="18"/>
              </w:rPr>
            </w:r>
            <w:r w:rsidRPr="00C67D05">
              <w:rPr>
                <w:noProof/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</w:p>
          <w:p w:rsidR="000531EB" w:rsidRPr="00C67D05" w:rsidRDefault="000531EB" w:rsidP="005E3442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  <w:r w:rsidRPr="00C67D05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noProof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67D05">
              <w:rPr>
                <w:noProof/>
                <w:sz w:val="18"/>
                <w:szCs w:val="18"/>
              </w:rPr>
              <w:instrText xml:space="preserve"> FORMTEXT </w:instrText>
            </w:r>
            <w:r w:rsidRPr="00C67D05">
              <w:rPr>
                <w:noProof/>
                <w:sz w:val="18"/>
                <w:szCs w:val="18"/>
              </w:rPr>
            </w:r>
            <w:r w:rsidRPr="00C67D05">
              <w:rPr>
                <w:noProof/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</w:p>
          <w:p w:rsidR="000531EB" w:rsidRPr="00C67D05" w:rsidRDefault="000531EB" w:rsidP="005E3442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  <w:r w:rsidRPr="00C67D05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noProof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67D05">
              <w:rPr>
                <w:noProof/>
                <w:sz w:val="18"/>
                <w:szCs w:val="18"/>
              </w:rPr>
              <w:instrText xml:space="preserve"> FORMTEXT </w:instrText>
            </w:r>
            <w:r w:rsidRPr="00C67D05">
              <w:rPr>
                <w:noProof/>
                <w:sz w:val="18"/>
                <w:szCs w:val="18"/>
              </w:rPr>
            </w:r>
            <w:r w:rsidRPr="00C67D05">
              <w:rPr>
                <w:noProof/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</w:p>
          <w:p w:rsidR="000531EB" w:rsidRPr="00C67D05" w:rsidRDefault="000531EB" w:rsidP="005E3442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  <w:r w:rsidRPr="00C67D05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noProof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67D05">
              <w:rPr>
                <w:noProof/>
                <w:sz w:val="18"/>
                <w:szCs w:val="18"/>
              </w:rPr>
              <w:instrText xml:space="preserve"> FORMTEXT </w:instrText>
            </w:r>
            <w:r w:rsidRPr="00C67D05">
              <w:rPr>
                <w:noProof/>
                <w:sz w:val="18"/>
                <w:szCs w:val="18"/>
              </w:rPr>
            </w:r>
            <w:r w:rsidRPr="00C67D05">
              <w:rPr>
                <w:noProof/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</w:p>
          <w:p w:rsidR="000531EB" w:rsidRPr="00C67D05" w:rsidRDefault="000531EB" w:rsidP="005E3442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  <w:r w:rsidRPr="00C67D05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noProof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67D05">
              <w:rPr>
                <w:noProof/>
                <w:sz w:val="18"/>
                <w:szCs w:val="18"/>
              </w:rPr>
              <w:instrText xml:space="preserve"> FORMTEXT </w:instrText>
            </w:r>
            <w:r w:rsidRPr="00C67D05">
              <w:rPr>
                <w:noProof/>
                <w:sz w:val="18"/>
                <w:szCs w:val="18"/>
              </w:rPr>
            </w:r>
            <w:r w:rsidRPr="00C67D05">
              <w:rPr>
                <w:noProof/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</w:p>
          <w:p w:rsidR="000531EB" w:rsidRPr="00C660F4" w:rsidRDefault="000531EB" w:rsidP="005E3442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  <w:r w:rsidRPr="00C67D05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  <w:r w:rsidRPr="00C67D05">
              <w:rPr>
                <w:noProof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67D05">
              <w:rPr>
                <w:noProof/>
                <w:sz w:val="18"/>
                <w:szCs w:val="18"/>
              </w:rPr>
              <w:instrText xml:space="preserve"> FORMTEXT </w:instrText>
            </w:r>
            <w:r w:rsidRPr="00C67D05">
              <w:rPr>
                <w:noProof/>
                <w:sz w:val="18"/>
                <w:szCs w:val="18"/>
              </w:rPr>
            </w:r>
            <w:r w:rsidRPr="00C67D05">
              <w:rPr>
                <w:noProof/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fldChar w:fldCharType="end"/>
            </w:r>
            <w:r w:rsidRPr="00C67D05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67D05">
              <w:rPr>
                <w:sz w:val="18"/>
                <w:szCs w:val="18"/>
              </w:rPr>
              <w:instrText xml:space="preserve"> FORMTEXT </w:instrText>
            </w:r>
            <w:r w:rsidRPr="00C67D05">
              <w:rPr>
                <w:sz w:val="18"/>
                <w:szCs w:val="18"/>
              </w:rPr>
            </w:r>
            <w:r w:rsidRPr="00C67D05">
              <w:rPr>
                <w:sz w:val="18"/>
                <w:szCs w:val="18"/>
              </w:rPr>
              <w:fldChar w:fldCharType="separate"/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noProof/>
                <w:sz w:val="18"/>
                <w:szCs w:val="18"/>
              </w:rPr>
              <w:t> </w:t>
            </w:r>
            <w:r w:rsidRPr="00C67D05">
              <w:rPr>
                <w:sz w:val="18"/>
                <w:szCs w:val="18"/>
              </w:rPr>
              <w:fldChar w:fldCharType="end"/>
            </w:r>
          </w:p>
        </w:tc>
      </w:tr>
      <w:tr w:rsidR="000531EB" w:rsidRPr="00C660F4" w:rsidTr="000531EB">
        <w:trPr>
          <w:trHeight w:val="235"/>
        </w:trPr>
        <w:tc>
          <w:tcPr>
            <w:tcW w:w="9706" w:type="dxa"/>
            <w:gridSpan w:val="6"/>
          </w:tcPr>
          <w:p w:rsidR="000531EB" w:rsidRPr="00C660F4" w:rsidRDefault="000531EB" w:rsidP="005E3442">
            <w:pPr>
              <w:tabs>
                <w:tab w:val="left" w:pos="709"/>
              </w:tabs>
              <w:spacing w:before="20" w:after="20"/>
              <w:rPr>
                <w:b/>
                <w:sz w:val="18"/>
                <w:szCs w:val="18"/>
              </w:rPr>
            </w:pPr>
            <w:r w:rsidRPr="00C660F4">
              <w:rPr>
                <w:b/>
                <w:sz w:val="18"/>
                <w:szCs w:val="18"/>
              </w:rPr>
              <w:t>II.1.5</w:t>
            </w:r>
            <w:r w:rsidR="00C43B84" w:rsidRPr="00C660F4">
              <w:rPr>
                <w:b/>
                <w:sz w:val="18"/>
                <w:szCs w:val="18"/>
              </w:rPr>
              <w:t>)</w:t>
            </w:r>
            <w:r w:rsidRPr="00C660F4">
              <w:rPr>
                <w:b/>
                <w:sz w:val="18"/>
                <w:szCs w:val="18"/>
              </w:rPr>
              <w:t xml:space="preserve"> Közös közbeszerzési szójegyzék (CPV) </w:t>
            </w:r>
          </w:p>
        </w:tc>
      </w:tr>
      <w:tr w:rsidR="000531EB" w:rsidRPr="00C660F4" w:rsidTr="000531EB">
        <w:trPr>
          <w:trHeight w:val="253"/>
        </w:trPr>
        <w:tc>
          <w:tcPr>
            <w:tcW w:w="1800" w:type="dxa"/>
          </w:tcPr>
          <w:p w:rsidR="000531EB" w:rsidRPr="00C660F4" w:rsidRDefault="000531EB" w:rsidP="005E3442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4"/>
          </w:tcPr>
          <w:p w:rsidR="000531EB" w:rsidRPr="00C660F4" w:rsidRDefault="000531EB" w:rsidP="005E3442">
            <w:pPr>
              <w:tabs>
                <w:tab w:val="left" w:pos="709"/>
              </w:tabs>
              <w:spacing w:before="20" w:after="20"/>
              <w:jc w:val="center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Fő szójegyzék</w:t>
            </w:r>
          </w:p>
        </w:tc>
        <w:tc>
          <w:tcPr>
            <w:tcW w:w="4029" w:type="dxa"/>
          </w:tcPr>
          <w:p w:rsidR="000531EB" w:rsidRPr="00C660F4" w:rsidRDefault="000531EB" w:rsidP="005E3442">
            <w:pPr>
              <w:tabs>
                <w:tab w:val="left" w:pos="709"/>
              </w:tabs>
              <w:spacing w:before="20" w:after="20"/>
              <w:jc w:val="center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Kiegészítő szójegyzék </w:t>
            </w:r>
            <w:r w:rsidRPr="00C660F4">
              <w:rPr>
                <w:i/>
                <w:sz w:val="18"/>
                <w:szCs w:val="18"/>
              </w:rPr>
              <w:t>(adott esetben)</w:t>
            </w:r>
          </w:p>
        </w:tc>
      </w:tr>
      <w:tr w:rsidR="000531EB" w:rsidRPr="00C660F4" w:rsidTr="000531EB">
        <w:trPr>
          <w:trHeight w:val="271"/>
        </w:trPr>
        <w:tc>
          <w:tcPr>
            <w:tcW w:w="1800" w:type="dxa"/>
          </w:tcPr>
          <w:p w:rsidR="000531EB" w:rsidRPr="00C660F4" w:rsidRDefault="000531EB" w:rsidP="005E3442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Fő tárgy </w:t>
            </w:r>
          </w:p>
        </w:tc>
        <w:tc>
          <w:tcPr>
            <w:tcW w:w="3877" w:type="dxa"/>
            <w:gridSpan w:val="4"/>
          </w:tcPr>
          <w:p w:rsidR="000531EB" w:rsidRPr="00C660F4" w:rsidRDefault="000531EB" w:rsidP="005E3442">
            <w:pPr>
              <w:tabs>
                <w:tab w:val="left" w:pos="709"/>
              </w:tabs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[ ][ ] . [ ][ ] . [ ][ ] . [ ][ ] </w:t>
            </w:r>
            <w:r w:rsidRPr="00C660F4">
              <w:rPr>
                <w:sz w:val="18"/>
                <w:szCs w:val="18"/>
              </w:rPr>
              <w:t>- [ ]</w:t>
            </w:r>
          </w:p>
        </w:tc>
        <w:tc>
          <w:tcPr>
            <w:tcW w:w="4029" w:type="dxa"/>
          </w:tcPr>
          <w:p w:rsidR="000531EB" w:rsidRPr="00C660F4" w:rsidRDefault="000531EB" w:rsidP="005E3442">
            <w:pPr>
              <w:tabs>
                <w:tab w:val="left" w:pos="709"/>
              </w:tabs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[ ][ ][ ][ ] </w:t>
            </w:r>
            <w:r w:rsidRPr="00C660F4">
              <w:rPr>
                <w:sz w:val="18"/>
                <w:szCs w:val="18"/>
              </w:rPr>
              <w:t xml:space="preserve">- [ ]            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[ ][ ][ ][ ] </w:t>
            </w:r>
            <w:r w:rsidRPr="00C660F4">
              <w:rPr>
                <w:sz w:val="18"/>
                <w:szCs w:val="18"/>
              </w:rPr>
              <w:t>- [ ]</w:t>
            </w:r>
          </w:p>
        </w:tc>
      </w:tr>
      <w:tr w:rsidR="000531EB" w:rsidRPr="00C660F4" w:rsidTr="000531EB">
        <w:trPr>
          <w:trHeight w:val="539"/>
        </w:trPr>
        <w:tc>
          <w:tcPr>
            <w:tcW w:w="1800" w:type="dxa"/>
          </w:tcPr>
          <w:p w:rsidR="000531EB" w:rsidRPr="00C660F4" w:rsidRDefault="000531EB" w:rsidP="005E3442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További </w:t>
            </w:r>
            <w:proofErr w:type="gramStart"/>
            <w:r w:rsidRPr="00C660F4">
              <w:rPr>
                <w:sz w:val="18"/>
                <w:szCs w:val="18"/>
              </w:rPr>
              <w:t>tárgy(</w:t>
            </w:r>
            <w:proofErr w:type="spellStart"/>
            <w:proofErr w:type="gramEnd"/>
            <w:r w:rsidRPr="00C660F4">
              <w:rPr>
                <w:sz w:val="18"/>
                <w:szCs w:val="18"/>
              </w:rPr>
              <w:t>ak</w:t>
            </w:r>
            <w:proofErr w:type="spellEnd"/>
            <w:r w:rsidRPr="00C660F4">
              <w:rPr>
                <w:sz w:val="18"/>
                <w:szCs w:val="18"/>
              </w:rPr>
              <w:t>)</w:t>
            </w:r>
          </w:p>
          <w:p w:rsidR="000531EB" w:rsidRPr="00C660F4" w:rsidRDefault="000531EB" w:rsidP="005E3442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4"/>
          </w:tcPr>
          <w:p w:rsidR="000531EB" w:rsidRPr="00C660F4" w:rsidRDefault="000531EB" w:rsidP="005E3442">
            <w:pPr>
              <w:tabs>
                <w:tab w:val="left" w:pos="709"/>
              </w:tabs>
              <w:spacing w:before="20" w:after="20"/>
              <w:jc w:val="center"/>
              <w:rPr>
                <w:sz w:val="18"/>
                <w:szCs w:val="18"/>
              </w:rPr>
            </w:pPr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[ ][ ] . [ ][ ] . [ ][ ] . [ ][ ] </w:t>
            </w:r>
            <w:r w:rsidRPr="00C660F4">
              <w:rPr>
                <w:sz w:val="18"/>
                <w:szCs w:val="18"/>
              </w:rPr>
              <w:t>- [ ]</w:t>
            </w:r>
          </w:p>
          <w:p w:rsidR="000531EB" w:rsidRPr="00C660F4" w:rsidRDefault="000531EB" w:rsidP="005E3442">
            <w:pPr>
              <w:tabs>
                <w:tab w:val="left" w:pos="709"/>
              </w:tabs>
              <w:spacing w:before="20" w:after="20"/>
              <w:jc w:val="center"/>
              <w:rPr>
                <w:sz w:val="18"/>
                <w:szCs w:val="18"/>
              </w:rPr>
            </w:pPr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[ ][ ] . [ ][ ] . [ ][ ] . [ ][ ] </w:t>
            </w:r>
            <w:r w:rsidRPr="00C660F4">
              <w:rPr>
                <w:sz w:val="18"/>
                <w:szCs w:val="18"/>
              </w:rPr>
              <w:t>- [ ]</w:t>
            </w:r>
          </w:p>
          <w:p w:rsidR="000531EB" w:rsidRPr="00C660F4" w:rsidRDefault="000531EB" w:rsidP="005E3442">
            <w:pPr>
              <w:tabs>
                <w:tab w:val="left" w:pos="709"/>
              </w:tabs>
              <w:spacing w:before="20" w:after="20"/>
              <w:jc w:val="center"/>
              <w:rPr>
                <w:sz w:val="18"/>
                <w:szCs w:val="18"/>
              </w:rPr>
            </w:pPr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[ ][ ] . [ ][ ] . [ ][ ] . [ ][ ] </w:t>
            </w:r>
            <w:r w:rsidRPr="00C660F4">
              <w:rPr>
                <w:sz w:val="18"/>
                <w:szCs w:val="18"/>
              </w:rPr>
              <w:t>- [ ]</w:t>
            </w:r>
          </w:p>
          <w:p w:rsidR="000531EB" w:rsidRPr="00C660F4" w:rsidRDefault="000531EB" w:rsidP="005E3442">
            <w:pPr>
              <w:tabs>
                <w:tab w:val="left" w:pos="709"/>
              </w:tabs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[ ][ ] . [ ][ ] . [ ][ ] . [ ][ ] </w:t>
            </w:r>
            <w:r w:rsidRPr="00C660F4">
              <w:rPr>
                <w:sz w:val="18"/>
                <w:szCs w:val="18"/>
              </w:rPr>
              <w:t>- [ ]</w:t>
            </w:r>
          </w:p>
        </w:tc>
        <w:tc>
          <w:tcPr>
            <w:tcW w:w="4029" w:type="dxa"/>
          </w:tcPr>
          <w:p w:rsidR="000531EB" w:rsidRPr="00C660F4" w:rsidRDefault="000531EB" w:rsidP="005E3442">
            <w:pPr>
              <w:tabs>
                <w:tab w:val="left" w:pos="709"/>
              </w:tabs>
              <w:spacing w:before="20" w:after="20"/>
              <w:jc w:val="center"/>
              <w:rPr>
                <w:sz w:val="18"/>
                <w:szCs w:val="18"/>
              </w:rPr>
            </w:pPr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[ ][ ][ ][ ] </w:t>
            </w:r>
            <w:r w:rsidRPr="00C660F4">
              <w:rPr>
                <w:sz w:val="18"/>
                <w:szCs w:val="18"/>
              </w:rPr>
              <w:t xml:space="preserve">- [ ]            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[ ][ ][ ][ ] </w:t>
            </w:r>
            <w:r w:rsidRPr="00C660F4">
              <w:rPr>
                <w:sz w:val="18"/>
                <w:szCs w:val="18"/>
              </w:rPr>
              <w:t>- [ ]</w:t>
            </w:r>
          </w:p>
          <w:p w:rsidR="000531EB" w:rsidRPr="00C660F4" w:rsidRDefault="000531EB" w:rsidP="005E3442">
            <w:pPr>
              <w:tabs>
                <w:tab w:val="left" w:pos="709"/>
              </w:tabs>
              <w:spacing w:before="20" w:after="20"/>
              <w:jc w:val="center"/>
              <w:rPr>
                <w:sz w:val="18"/>
                <w:szCs w:val="18"/>
              </w:rPr>
            </w:pPr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[ ][ ][ ][ ] </w:t>
            </w:r>
            <w:r w:rsidRPr="00C660F4">
              <w:rPr>
                <w:sz w:val="18"/>
                <w:szCs w:val="18"/>
              </w:rPr>
              <w:t xml:space="preserve">- [ ]            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[ ][ ][ ][ ] </w:t>
            </w:r>
            <w:r w:rsidRPr="00C660F4">
              <w:rPr>
                <w:sz w:val="18"/>
                <w:szCs w:val="18"/>
              </w:rPr>
              <w:t>- [ ]</w:t>
            </w:r>
          </w:p>
          <w:p w:rsidR="000531EB" w:rsidRPr="00C660F4" w:rsidRDefault="000531EB" w:rsidP="005E3442">
            <w:pPr>
              <w:tabs>
                <w:tab w:val="left" w:pos="709"/>
              </w:tabs>
              <w:spacing w:before="20" w:after="20"/>
              <w:jc w:val="center"/>
              <w:rPr>
                <w:sz w:val="18"/>
                <w:szCs w:val="18"/>
              </w:rPr>
            </w:pPr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[ ][ ][ ][ ] </w:t>
            </w:r>
            <w:r w:rsidRPr="00C660F4">
              <w:rPr>
                <w:sz w:val="18"/>
                <w:szCs w:val="18"/>
              </w:rPr>
              <w:t xml:space="preserve">- [ ]            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[ ][ ][ ][ ] </w:t>
            </w:r>
            <w:r w:rsidRPr="00C660F4">
              <w:rPr>
                <w:sz w:val="18"/>
                <w:szCs w:val="18"/>
              </w:rPr>
              <w:t>- [ ]</w:t>
            </w:r>
          </w:p>
          <w:p w:rsidR="000531EB" w:rsidRPr="00C660F4" w:rsidRDefault="000531EB" w:rsidP="005E3442">
            <w:pPr>
              <w:tabs>
                <w:tab w:val="left" w:pos="709"/>
              </w:tabs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[ ][ ][ ][ ] </w:t>
            </w:r>
            <w:r w:rsidRPr="00C660F4">
              <w:rPr>
                <w:sz w:val="18"/>
                <w:szCs w:val="18"/>
              </w:rPr>
              <w:t xml:space="preserve">- [ ]            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[ ][ ][ ][ ] </w:t>
            </w:r>
            <w:r w:rsidRPr="00C660F4">
              <w:rPr>
                <w:sz w:val="18"/>
                <w:szCs w:val="18"/>
              </w:rPr>
              <w:t>- [ ]</w:t>
            </w:r>
          </w:p>
        </w:tc>
      </w:tr>
    </w:tbl>
    <w:p w:rsidR="000531EB" w:rsidRPr="00C660F4" w:rsidRDefault="000531EB" w:rsidP="005E3442">
      <w:pPr>
        <w:spacing w:before="20" w:after="20"/>
        <w:rPr>
          <w:b/>
          <w:sz w:val="20"/>
        </w:rPr>
      </w:pPr>
    </w:p>
    <w:p w:rsidR="00017F8B" w:rsidRPr="00C660F4" w:rsidRDefault="00017F8B" w:rsidP="005E3442">
      <w:pPr>
        <w:spacing w:before="20" w:after="20"/>
      </w:pPr>
      <w:r w:rsidRPr="00C660F4">
        <w:rPr>
          <w:b/>
          <w:sz w:val="20"/>
        </w:rPr>
        <w:t>II.2</w:t>
      </w:r>
      <w:r w:rsidR="00C43B84" w:rsidRPr="00C660F4">
        <w:rPr>
          <w:b/>
          <w:sz w:val="20"/>
        </w:rPr>
        <w:t>)</w:t>
      </w:r>
      <w:r w:rsidRPr="00C660F4">
        <w:rPr>
          <w:b/>
          <w:sz w:val="20"/>
        </w:rPr>
        <w:t xml:space="preserve"> </w:t>
      </w:r>
      <w:proofErr w:type="gramStart"/>
      <w:r w:rsidRPr="00C660F4">
        <w:rPr>
          <w:b/>
          <w:sz w:val="20"/>
        </w:rPr>
        <w:t>A</w:t>
      </w:r>
      <w:proofErr w:type="gramEnd"/>
      <w:r w:rsidRPr="00C660F4">
        <w:rPr>
          <w:b/>
          <w:sz w:val="20"/>
        </w:rPr>
        <w:t xml:space="preserve"> szerződés(</w:t>
      </w:r>
      <w:proofErr w:type="spellStart"/>
      <w:r w:rsidRPr="00C660F4">
        <w:rPr>
          <w:b/>
          <w:sz w:val="20"/>
        </w:rPr>
        <w:t>ek</w:t>
      </w:r>
      <w:proofErr w:type="spellEnd"/>
      <w:r w:rsidRPr="00C660F4">
        <w:rPr>
          <w:b/>
          <w:sz w:val="20"/>
        </w:rPr>
        <w:t>) végleges összértéke</w:t>
      </w:r>
    </w:p>
    <w:tbl>
      <w:tblPr>
        <w:tblW w:w="969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7"/>
        <w:gridCol w:w="1080"/>
        <w:gridCol w:w="905"/>
        <w:gridCol w:w="1294"/>
      </w:tblGrid>
      <w:tr w:rsidR="00017F8B" w:rsidRPr="00C660F4" w:rsidTr="005E3442">
        <w:trPr>
          <w:trHeight w:val="510"/>
        </w:trPr>
        <w:tc>
          <w:tcPr>
            <w:tcW w:w="6417" w:type="dxa"/>
            <w:tcBorders>
              <w:bottom w:val="nil"/>
            </w:tcBorders>
          </w:tcPr>
          <w:p w:rsidR="00017F8B" w:rsidRPr="00C660F4" w:rsidRDefault="00017F8B" w:rsidP="005E3442">
            <w:pPr>
              <w:tabs>
                <w:tab w:val="left" w:pos="709"/>
              </w:tabs>
              <w:spacing w:before="20" w:after="20"/>
              <w:jc w:val="left"/>
              <w:rPr>
                <w:b/>
                <w:sz w:val="18"/>
                <w:szCs w:val="18"/>
              </w:rPr>
            </w:pPr>
            <w:r w:rsidRPr="00C660F4">
              <w:rPr>
                <w:b/>
                <w:sz w:val="18"/>
                <w:szCs w:val="18"/>
              </w:rPr>
              <w:t>II.2.1</w:t>
            </w:r>
            <w:r w:rsidR="00C43B84" w:rsidRPr="00C660F4">
              <w:rPr>
                <w:b/>
                <w:sz w:val="18"/>
                <w:szCs w:val="18"/>
              </w:rPr>
              <w:t>)</w:t>
            </w:r>
            <w:r w:rsidRPr="00C660F4">
              <w:rPr>
                <w:b/>
                <w:sz w:val="18"/>
                <w:szCs w:val="18"/>
              </w:rPr>
              <w:t xml:space="preserve"> A szerződés(</w:t>
            </w:r>
            <w:proofErr w:type="spellStart"/>
            <w:r w:rsidRPr="00C660F4">
              <w:rPr>
                <w:b/>
                <w:sz w:val="18"/>
                <w:szCs w:val="18"/>
              </w:rPr>
              <w:t>ek</w:t>
            </w:r>
            <w:proofErr w:type="spellEnd"/>
            <w:r w:rsidRPr="00C660F4">
              <w:rPr>
                <w:b/>
                <w:sz w:val="18"/>
                <w:szCs w:val="18"/>
              </w:rPr>
              <w:t>) végleges összértéke</w:t>
            </w:r>
            <w:r w:rsidR="000531EB" w:rsidRPr="00C660F4">
              <w:rPr>
                <w:b/>
                <w:sz w:val="18"/>
                <w:szCs w:val="18"/>
              </w:rPr>
              <w:t xml:space="preserve"> </w:t>
            </w:r>
            <w:r w:rsidRPr="00C660F4">
              <w:rPr>
                <w:i/>
                <w:sz w:val="18"/>
                <w:szCs w:val="18"/>
              </w:rPr>
              <w:t>(Csak a végleges összértéket kérjük megadni</w:t>
            </w:r>
            <w:r w:rsidR="00992238" w:rsidRPr="00C660F4">
              <w:rPr>
                <w:i/>
                <w:sz w:val="18"/>
                <w:szCs w:val="18"/>
              </w:rPr>
              <w:t xml:space="preserve"> számokkal</w:t>
            </w:r>
            <w:r w:rsidRPr="00C660F4">
              <w:rPr>
                <w:i/>
                <w:sz w:val="18"/>
                <w:szCs w:val="18"/>
              </w:rPr>
              <w:t>, az összes szerződést, részt</w:t>
            </w:r>
            <w:r w:rsidR="00992238" w:rsidRPr="00C660F4">
              <w:rPr>
                <w:i/>
                <w:sz w:val="18"/>
                <w:szCs w:val="18"/>
              </w:rPr>
              <w:t>, meghosszabbítást</w:t>
            </w:r>
            <w:r w:rsidRPr="00C660F4">
              <w:rPr>
                <w:i/>
                <w:sz w:val="18"/>
                <w:szCs w:val="18"/>
              </w:rPr>
              <w:t xml:space="preserve"> és opciót beleértve; az egyes szerződésekre vonatkozó </w:t>
            </w:r>
            <w:proofErr w:type="gramStart"/>
            <w:r w:rsidRPr="00C660F4">
              <w:rPr>
                <w:i/>
                <w:sz w:val="18"/>
                <w:szCs w:val="18"/>
              </w:rPr>
              <w:t>információkkal</w:t>
            </w:r>
            <w:proofErr w:type="gramEnd"/>
            <w:r w:rsidRPr="00C660F4">
              <w:rPr>
                <w:i/>
                <w:sz w:val="18"/>
                <w:szCs w:val="18"/>
              </w:rPr>
              <w:t xml:space="preserve"> kapcsolatban </w:t>
            </w:r>
            <w:r w:rsidR="00992238" w:rsidRPr="00C660F4">
              <w:rPr>
                <w:i/>
                <w:sz w:val="18"/>
                <w:szCs w:val="18"/>
              </w:rPr>
              <w:t xml:space="preserve">töltse ki </w:t>
            </w:r>
            <w:r w:rsidRPr="00C660F4">
              <w:rPr>
                <w:i/>
                <w:sz w:val="18"/>
                <w:szCs w:val="18"/>
              </w:rPr>
              <w:t xml:space="preserve">az V. </w:t>
            </w:r>
            <w:r w:rsidR="00992238" w:rsidRPr="00C660F4">
              <w:rPr>
                <w:i/>
                <w:sz w:val="18"/>
                <w:szCs w:val="18"/>
              </w:rPr>
              <w:t>szakaszt  (Az eljárás eredménye))</w:t>
            </w:r>
          </w:p>
        </w:tc>
        <w:tc>
          <w:tcPr>
            <w:tcW w:w="1080" w:type="dxa"/>
            <w:vAlign w:val="center"/>
          </w:tcPr>
          <w:p w:rsidR="00017F8B" w:rsidRPr="00C660F4" w:rsidRDefault="00017F8B" w:rsidP="005E3442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Áfa nélkül</w:t>
            </w:r>
          </w:p>
        </w:tc>
        <w:tc>
          <w:tcPr>
            <w:tcW w:w="905" w:type="dxa"/>
            <w:vAlign w:val="center"/>
          </w:tcPr>
          <w:p w:rsidR="00017F8B" w:rsidRPr="00C660F4" w:rsidRDefault="00017F8B" w:rsidP="005E3442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Áfával</w:t>
            </w:r>
            <w:r w:rsidR="003E0BA8" w:rsidRPr="00C660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4" w:type="dxa"/>
            <w:vAlign w:val="center"/>
          </w:tcPr>
          <w:p w:rsidR="00017F8B" w:rsidRPr="00C660F4" w:rsidRDefault="00017F8B" w:rsidP="005E3442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Áf</w:t>
            </w:r>
            <w:r w:rsidR="00380871" w:rsidRPr="00C660F4">
              <w:rPr>
                <w:sz w:val="18"/>
                <w:szCs w:val="18"/>
              </w:rPr>
              <w:t>a</w:t>
            </w:r>
            <w:r w:rsidRPr="00C660F4">
              <w:rPr>
                <w:sz w:val="18"/>
                <w:szCs w:val="18"/>
              </w:rPr>
              <w:t>kulcs (%)</w:t>
            </w:r>
          </w:p>
        </w:tc>
      </w:tr>
      <w:tr w:rsidR="00017F8B" w:rsidRPr="00C660F4" w:rsidTr="000531EB">
        <w:trPr>
          <w:trHeight w:val="821"/>
        </w:trPr>
        <w:tc>
          <w:tcPr>
            <w:tcW w:w="6417" w:type="dxa"/>
            <w:tcBorders>
              <w:top w:val="nil"/>
            </w:tcBorders>
          </w:tcPr>
          <w:p w:rsidR="005E3442" w:rsidRPr="00C660F4" w:rsidRDefault="00017F8B" w:rsidP="005E3442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Érték</w:t>
            </w:r>
            <w:r w:rsidR="00C44824" w:rsidRPr="00C660F4">
              <w:rPr>
                <w:sz w:val="18"/>
                <w:szCs w:val="18"/>
              </w:rPr>
              <w:t>:</w:t>
            </w:r>
            <w:r w:rsidRPr="00C660F4">
              <w:rPr>
                <w:sz w:val="18"/>
                <w:szCs w:val="18"/>
              </w:rPr>
              <w:t xml:space="preserve"> </w:t>
            </w:r>
            <w:r w:rsidR="005E3442"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[ ] [ ] [ ] [ ] [ ] [ ] [ ] [ ] [ ] [ ] [ ] [ </w:t>
            </w:r>
            <w:proofErr w:type="gramStart"/>
            <w:r w:rsidR="005E3442" w:rsidRPr="00C660F4">
              <w:rPr>
                <w:rFonts w:eastAsia="MyriadPro-Light"/>
                <w:sz w:val="18"/>
                <w:szCs w:val="18"/>
                <w:lang w:eastAsia="hu-HU"/>
              </w:rPr>
              <w:t>] ,</w:t>
            </w:r>
            <w:proofErr w:type="gramEnd"/>
            <w:r w:rsidR="005E3442"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 [ ] [ ]</w:t>
            </w:r>
          </w:p>
          <w:p w:rsidR="00017F8B" w:rsidRPr="00C660F4" w:rsidRDefault="00017F8B" w:rsidP="005E3442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Pénznem: </w:t>
            </w:r>
            <w:proofErr w:type="gramStart"/>
            <w:r w:rsidR="000531EB" w:rsidRPr="00C660F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 w:rsidR="000531EB"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 [ ] [ ]</w:t>
            </w:r>
          </w:p>
          <w:p w:rsidR="00017F8B" w:rsidRPr="00C660F4" w:rsidRDefault="00017F8B" w:rsidP="005E3442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  <w:r w:rsidRPr="00C660F4">
              <w:rPr>
                <w:i/>
                <w:sz w:val="18"/>
                <w:szCs w:val="18"/>
              </w:rPr>
              <w:t>vagy</w:t>
            </w:r>
          </w:p>
          <w:p w:rsidR="005E3442" w:rsidRPr="00C660F4" w:rsidRDefault="00017F8B" w:rsidP="005E3442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A figyelembe</w:t>
            </w:r>
            <w:r w:rsidR="001D0AAA" w:rsidRPr="00C660F4">
              <w:rPr>
                <w:sz w:val="18"/>
                <w:szCs w:val="18"/>
              </w:rPr>
              <w:t xml:space="preserve"> </w:t>
            </w:r>
            <w:r w:rsidRPr="00C660F4">
              <w:rPr>
                <w:sz w:val="18"/>
                <w:szCs w:val="18"/>
              </w:rPr>
              <w:t>vett, legalacsonyabb ellenszolgáltatást tartalmazó ajánlat</w:t>
            </w:r>
          </w:p>
          <w:p w:rsidR="00017F8B" w:rsidRPr="00C660F4" w:rsidRDefault="005E3442" w:rsidP="005E3442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[ ] [ ] [ ] [ ] [ ] [ ] [ ] [ ] [ ] [ ] [ ] [ </w:t>
            </w:r>
            <w:proofErr w:type="gramStart"/>
            <w:r w:rsidRPr="00C660F4">
              <w:rPr>
                <w:rFonts w:eastAsia="MyriadPro-Light"/>
                <w:sz w:val="18"/>
                <w:szCs w:val="18"/>
                <w:lang w:eastAsia="hu-HU"/>
              </w:rPr>
              <w:t>] ,</w:t>
            </w:r>
            <w:proofErr w:type="gramEnd"/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 [ ] [ ] </w:t>
            </w:r>
            <w:r w:rsidR="00017F8B" w:rsidRPr="00C660F4">
              <w:rPr>
                <w:sz w:val="18"/>
                <w:szCs w:val="18"/>
              </w:rPr>
              <w:t>és</w:t>
            </w:r>
          </w:p>
          <w:p w:rsidR="00C40B52" w:rsidRPr="00C660F4" w:rsidRDefault="00017F8B" w:rsidP="005E3442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a legmagasabb ellenszolgáltatást tartalmazó ajánlat</w:t>
            </w:r>
          </w:p>
          <w:p w:rsidR="005E3442" w:rsidRPr="00C660F4" w:rsidRDefault="005E3442" w:rsidP="005E3442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] [ ] [ ] [ ] [ ] [ ] [ ] [ ] [ ] [ ] [ ] [ ] , [ ] [ ]</w:t>
            </w:r>
          </w:p>
          <w:p w:rsidR="00017F8B" w:rsidRPr="00C660F4" w:rsidRDefault="00017F8B" w:rsidP="005E3442">
            <w:pPr>
              <w:tabs>
                <w:tab w:val="left" w:pos="709"/>
              </w:tabs>
              <w:spacing w:before="20" w:after="20"/>
              <w:rPr>
                <w:b/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Pénznem: </w:t>
            </w:r>
            <w:proofErr w:type="gramStart"/>
            <w:r w:rsidR="005E3442" w:rsidRPr="00C660F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 w:rsidR="005E3442"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 [ ] [ ]</w:t>
            </w:r>
          </w:p>
        </w:tc>
        <w:tc>
          <w:tcPr>
            <w:tcW w:w="1080" w:type="dxa"/>
          </w:tcPr>
          <w:p w:rsidR="000531EB" w:rsidRPr="00C660F4" w:rsidRDefault="000531EB" w:rsidP="005E3442">
            <w:pPr>
              <w:tabs>
                <w:tab w:val="left" w:pos="709"/>
              </w:tabs>
              <w:spacing w:before="20" w:after="20"/>
              <w:jc w:val="center"/>
              <w:rPr>
                <w:rFonts w:ascii="MS Mincho" w:eastAsia="MS Mincho" w:hAnsi="MS Mincho" w:cs="MS Mincho"/>
                <w:sz w:val="18"/>
                <w:szCs w:val="18"/>
                <w:lang w:eastAsia="hu-HU"/>
              </w:rPr>
            </w:pPr>
            <w:r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</w:p>
          <w:p w:rsidR="000531EB" w:rsidRPr="00C660F4" w:rsidRDefault="000531EB" w:rsidP="005E3442">
            <w:pPr>
              <w:tabs>
                <w:tab w:val="left" w:pos="709"/>
              </w:tabs>
              <w:spacing w:before="20" w:after="20"/>
              <w:jc w:val="center"/>
              <w:rPr>
                <w:rFonts w:ascii="MS Mincho" w:eastAsia="MS Mincho" w:hAnsi="MS Mincho" w:cs="MS Mincho"/>
                <w:sz w:val="16"/>
                <w:szCs w:val="16"/>
                <w:lang w:eastAsia="hu-HU"/>
              </w:rPr>
            </w:pPr>
          </w:p>
          <w:p w:rsidR="005E3442" w:rsidRPr="00C660F4" w:rsidRDefault="005E3442" w:rsidP="005E3442">
            <w:pPr>
              <w:tabs>
                <w:tab w:val="left" w:pos="709"/>
              </w:tabs>
              <w:spacing w:before="20" w:after="20"/>
              <w:jc w:val="center"/>
              <w:rPr>
                <w:rFonts w:ascii="MS Mincho" w:eastAsia="MS Mincho" w:hAnsi="MS Mincho" w:cs="MS Mincho" w:hint="eastAsia"/>
                <w:sz w:val="16"/>
                <w:szCs w:val="16"/>
                <w:lang w:eastAsia="hu-HU"/>
              </w:rPr>
            </w:pPr>
          </w:p>
          <w:p w:rsidR="00017F8B" w:rsidRPr="00C660F4" w:rsidRDefault="000531EB" w:rsidP="005E3442">
            <w:pPr>
              <w:tabs>
                <w:tab w:val="left" w:pos="709"/>
              </w:tabs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</w:p>
        </w:tc>
        <w:tc>
          <w:tcPr>
            <w:tcW w:w="905" w:type="dxa"/>
          </w:tcPr>
          <w:p w:rsidR="00017F8B" w:rsidRPr="00C660F4" w:rsidRDefault="000531EB" w:rsidP="005E3442">
            <w:pPr>
              <w:tabs>
                <w:tab w:val="left" w:pos="709"/>
              </w:tabs>
              <w:spacing w:before="20" w:after="20"/>
              <w:jc w:val="center"/>
              <w:rPr>
                <w:rFonts w:ascii="MS Mincho" w:eastAsia="MS Mincho" w:hAnsi="MS Mincho" w:cs="MS Mincho"/>
                <w:sz w:val="18"/>
                <w:szCs w:val="18"/>
                <w:lang w:eastAsia="hu-HU"/>
              </w:rPr>
            </w:pPr>
            <w:r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</w:p>
          <w:p w:rsidR="000531EB" w:rsidRPr="00C660F4" w:rsidRDefault="000531EB" w:rsidP="005E3442">
            <w:pPr>
              <w:tabs>
                <w:tab w:val="left" w:pos="709"/>
              </w:tabs>
              <w:spacing w:before="20" w:after="20"/>
              <w:jc w:val="center"/>
              <w:rPr>
                <w:rFonts w:ascii="MS Mincho" w:eastAsia="MS Mincho" w:hAnsi="MS Mincho" w:cs="MS Mincho"/>
                <w:sz w:val="16"/>
                <w:szCs w:val="16"/>
                <w:lang w:eastAsia="hu-HU"/>
              </w:rPr>
            </w:pPr>
          </w:p>
          <w:p w:rsidR="005E3442" w:rsidRPr="00C660F4" w:rsidRDefault="005E3442" w:rsidP="005E3442">
            <w:pPr>
              <w:tabs>
                <w:tab w:val="left" w:pos="709"/>
              </w:tabs>
              <w:spacing w:before="20" w:after="20"/>
              <w:jc w:val="center"/>
              <w:rPr>
                <w:rFonts w:ascii="MS Mincho" w:eastAsia="MS Mincho" w:hAnsi="MS Mincho" w:cs="MS Mincho"/>
                <w:sz w:val="16"/>
                <w:szCs w:val="16"/>
                <w:lang w:eastAsia="hu-HU"/>
              </w:rPr>
            </w:pPr>
          </w:p>
          <w:p w:rsidR="000531EB" w:rsidRPr="00C660F4" w:rsidRDefault="000531EB" w:rsidP="005E3442">
            <w:pPr>
              <w:tabs>
                <w:tab w:val="left" w:pos="709"/>
              </w:tabs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</w:p>
        </w:tc>
        <w:tc>
          <w:tcPr>
            <w:tcW w:w="1294" w:type="dxa"/>
          </w:tcPr>
          <w:p w:rsidR="00017F8B" w:rsidRPr="00C660F4" w:rsidRDefault="000531EB" w:rsidP="005E3442">
            <w:pPr>
              <w:tabs>
                <w:tab w:val="left" w:pos="709"/>
              </w:tabs>
              <w:spacing w:before="20" w:after="20"/>
              <w:rPr>
                <w:rFonts w:eastAsia="MyriadPro-Light"/>
                <w:sz w:val="18"/>
                <w:szCs w:val="18"/>
                <w:lang w:eastAsia="hu-HU"/>
              </w:rPr>
            </w:pP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] [ ]</w:t>
            </w:r>
            <w:r w:rsidR="005E3442"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 ,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 [ ]</w:t>
            </w:r>
          </w:p>
          <w:p w:rsidR="000531EB" w:rsidRPr="00C660F4" w:rsidRDefault="000531EB" w:rsidP="005E3442">
            <w:pPr>
              <w:tabs>
                <w:tab w:val="left" w:pos="709"/>
              </w:tabs>
              <w:spacing w:before="20" w:after="20"/>
              <w:rPr>
                <w:rFonts w:eastAsia="MyriadPro-Light"/>
                <w:sz w:val="18"/>
                <w:szCs w:val="18"/>
                <w:lang w:eastAsia="hu-HU"/>
              </w:rPr>
            </w:pPr>
          </w:p>
          <w:p w:rsidR="005E3442" w:rsidRPr="00C660F4" w:rsidRDefault="005E3442" w:rsidP="005E3442">
            <w:pPr>
              <w:tabs>
                <w:tab w:val="left" w:pos="709"/>
              </w:tabs>
              <w:spacing w:before="20" w:after="20"/>
              <w:rPr>
                <w:rFonts w:eastAsia="MyriadPro-Light"/>
                <w:sz w:val="18"/>
                <w:szCs w:val="18"/>
                <w:lang w:eastAsia="hu-HU"/>
              </w:rPr>
            </w:pPr>
          </w:p>
          <w:p w:rsidR="000531EB" w:rsidRPr="00C660F4" w:rsidRDefault="000531EB" w:rsidP="005E3442">
            <w:pPr>
              <w:tabs>
                <w:tab w:val="left" w:pos="709"/>
              </w:tabs>
              <w:spacing w:before="20" w:after="20"/>
              <w:rPr>
                <w:b/>
                <w:sz w:val="18"/>
                <w:szCs w:val="18"/>
              </w:rPr>
            </w:pPr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[ ] [ ] </w:t>
            </w:r>
            <w:r w:rsidR="005E3442"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, 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</w:p>
        </w:tc>
      </w:tr>
    </w:tbl>
    <w:p w:rsidR="005E3442" w:rsidRPr="00C660F4" w:rsidRDefault="005E3442" w:rsidP="005E3442">
      <w:pPr>
        <w:spacing w:before="20" w:after="20"/>
        <w:jc w:val="left"/>
        <w:rPr>
          <w:b/>
          <w:sz w:val="18"/>
          <w:szCs w:val="18"/>
        </w:rPr>
      </w:pPr>
      <w:r w:rsidRPr="00C660F4">
        <w:rPr>
          <w:b/>
        </w:rPr>
        <w:br w:type="page"/>
      </w:r>
    </w:p>
    <w:p w:rsidR="005E3442" w:rsidRPr="00C660F4" w:rsidRDefault="005E3442" w:rsidP="005E3442">
      <w:pPr>
        <w:spacing w:before="20" w:after="20"/>
        <w:rPr>
          <w:b/>
        </w:rPr>
      </w:pPr>
      <w:r w:rsidRPr="00C660F4">
        <w:rPr>
          <w:b/>
        </w:rPr>
        <w:lastRenderedPageBreak/>
        <w:t>IV. szakasz: Eljárás</w:t>
      </w:r>
    </w:p>
    <w:p w:rsidR="005E3442" w:rsidRPr="00C660F4" w:rsidRDefault="005E3442" w:rsidP="005E3442">
      <w:pPr>
        <w:spacing w:before="20" w:after="20"/>
        <w:rPr>
          <w:b/>
          <w:sz w:val="18"/>
          <w:szCs w:val="18"/>
        </w:rPr>
      </w:pPr>
    </w:p>
    <w:p w:rsidR="005E3442" w:rsidRPr="00C660F4" w:rsidRDefault="005E3442" w:rsidP="005E3442">
      <w:pPr>
        <w:spacing w:before="20" w:after="20"/>
        <w:rPr>
          <w:b/>
          <w:sz w:val="18"/>
          <w:szCs w:val="18"/>
        </w:rPr>
      </w:pPr>
      <w:r w:rsidRPr="00C660F4">
        <w:rPr>
          <w:b/>
          <w:sz w:val="18"/>
          <w:szCs w:val="18"/>
        </w:rPr>
        <w:t>IV.1) Az eljárás fajtája</w:t>
      </w:r>
    </w:p>
    <w:tbl>
      <w:tblPr>
        <w:tblW w:w="969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2"/>
        <w:gridCol w:w="6794"/>
      </w:tblGrid>
      <w:tr w:rsidR="00316D8A" w:rsidRPr="00C660F4" w:rsidTr="005E3442">
        <w:trPr>
          <w:trHeight w:val="588"/>
        </w:trPr>
        <w:tc>
          <w:tcPr>
            <w:tcW w:w="2902" w:type="dxa"/>
            <w:vMerge w:val="restart"/>
            <w:vAlign w:val="center"/>
          </w:tcPr>
          <w:p w:rsidR="00316D8A" w:rsidRPr="00C660F4" w:rsidRDefault="005E3442" w:rsidP="005E3442">
            <w:pPr>
              <w:spacing w:before="20" w:after="20"/>
              <w:ind w:left="246"/>
              <w:jc w:val="left"/>
              <w:rPr>
                <w:sz w:val="18"/>
                <w:szCs w:val="18"/>
              </w:rPr>
            </w:pPr>
            <w:r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C660F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316D8A" w:rsidRPr="00C660F4">
              <w:rPr>
                <w:sz w:val="18"/>
                <w:szCs w:val="18"/>
              </w:rPr>
              <w:t>Meghívásos</w:t>
            </w:r>
          </w:p>
          <w:p w:rsidR="00316D8A" w:rsidRPr="00C660F4" w:rsidRDefault="005E3442" w:rsidP="005E3442">
            <w:pPr>
              <w:spacing w:before="20" w:after="20"/>
              <w:ind w:left="246"/>
              <w:jc w:val="left"/>
              <w:rPr>
                <w:sz w:val="18"/>
                <w:szCs w:val="18"/>
              </w:rPr>
            </w:pPr>
            <w:r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C660F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316D8A" w:rsidRPr="00C660F4">
              <w:rPr>
                <w:sz w:val="18"/>
                <w:szCs w:val="18"/>
              </w:rPr>
              <w:t>Gyorsított meghívásos</w:t>
            </w:r>
          </w:p>
          <w:p w:rsidR="00316D8A" w:rsidRPr="00C660F4" w:rsidRDefault="005E3442" w:rsidP="005E3442">
            <w:pPr>
              <w:spacing w:before="20" w:after="20"/>
              <w:ind w:left="246"/>
              <w:jc w:val="left"/>
              <w:rPr>
                <w:sz w:val="18"/>
                <w:szCs w:val="18"/>
              </w:rPr>
            </w:pPr>
            <w:r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C660F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C660F4">
              <w:rPr>
                <w:sz w:val="18"/>
                <w:szCs w:val="18"/>
              </w:rPr>
              <w:t>v</w:t>
            </w:r>
            <w:r w:rsidR="00316D8A" w:rsidRPr="00C660F4">
              <w:rPr>
                <w:sz w:val="18"/>
                <w:szCs w:val="18"/>
              </w:rPr>
              <w:t>ersenypárbeszéd keretében</w:t>
            </w:r>
          </w:p>
        </w:tc>
        <w:tc>
          <w:tcPr>
            <w:tcW w:w="6794" w:type="dxa"/>
          </w:tcPr>
          <w:p w:rsidR="00316D8A" w:rsidRPr="00C660F4" w:rsidRDefault="005E3442" w:rsidP="005E3442">
            <w:pPr>
              <w:spacing w:before="20" w:after="20"/>
              <w:jc w:val="left"/>
              <w:rPr>
                <w:sz w:val="18"/>
                <w:szCs w:val="18"/>
              </w:rPr>
            </w:pPr>
            <w:r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C660F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316D8A" w:rsidRPr="00C660F4">
              <w:rPr>
                <w:sz w:val="18"/>
                <w:szCs w:val="18"/>
              </w:rPr>
              <w:t>Hirdetmény közzétételével induló tárgyalásos</w:t>
            </w:r>
          </w:p>
          <w:p w:rsidR="00316D8A" w:rsidRPr="00C660F4" w:rsidRDefault="005E3442" w:rsidP="005E3442">
            <w:pPr>
              <w:spacing w:before="20" w:after="20"/>
              <w:jc w:val="left"/>
              <w:rPr>
                <w:sz w:val="18"/>
                <w:szCs w:val="18"/>
              </w:rPr>
            </w:pPr>
            <w:r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C660F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316D8A" w:rsidRPr="00C660F4">
              <w:rPr>
                <w:sz w:val="18"/>
                <w:szCs w:val="18"/>
              </w:rPr>
              <w:t>Gyorsított tárgyalásos</w:t>
            </w:r>
          </w:p>
        </w:tc>
      </w:tr>
      <w:tr w:rsidR="00316D8A" w:rsidRPr="00C660F4" w:rsidTr="005E3442">
        <w:trPr>
          <w:trHeight w:val="1019"/>
        </w:trPr>
        <w:tc>
          <w:tcPr>
            <w:tcW w:w="2902" w:type="dxa"/>
            <w:vMerge/>
          </w:tcPr>
          <w:p w:rsidR="00316D8A" w:rsidRPr="00C660F4" w:rsidRDefault="00316D8A" w:rsidP="005E3442">
            <w:pPr>
              <w:spacing w:before="20" w:after="2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6794" w:type="dxa"/>
          </w:tcPr>
          <w:p w:rsidR="00316D8A" w:rsidRPr="00C660F4" w:rsidRDefault="005E3442" w:rsidP="005E3442">
            <w:pPr>
              <w:spacing w:before="20" w:after="20"/>
              <w:jc w:val="left"/>
              <w:rPr>
                <w:sz w:val="18"/>
                <w:szCs w:val="18"/>
              </w:rPr>
            </w:pPr>
            <w:r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C660F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316D8A" w:rsidRPr="00C660F4">
              <w:rPr>
                <w:sz w:val="18"/>
                <w:szCs w:val="18"/>
              </w:rPr>
              <w:t>Hirdetmény nélküli tárgyalásos</w:t>
            </w:r>
          </w:p>
          <w:p w:rsidR="005E3442" w:rsidRPr="00C660F4" w:rsidRDefault="005E3442" w:rsidP="005E3442">
            <w:pPr>
              <w:spacing w:before="20" w:after="20"/>
              <w:jc w:val="left"/>
              <w:rPr>
                <w:sz w:val="18"/>
                <w:szCs w:val="18"/>
              </w:rPr>
            </w:pPr>
          </w:p>
          <w:p w:rsidR="00316D8A" w:rsidRPr="00C660F4" w:rsidRDefault="00316D8A" w:rsidP="005E3442">
            <w:pPr>
              <w:spacing w:before="20" w:after="20"/>
              <w:jc w:val="left"/>
              <w:rPr>
                <w:sz w:val="18"/>
                <w:szCs w:val="18"/>
              </w:rPr>
            </w:pPr>
            <w:r w:rsidRPr="00C660F4">
              <w:rPr>
                <w:i/>
                <w:sz w:val="18"/>
                <w:szCs w:val="18"/>
              </w:rPr>
              <w:t>Ajánlati/részvételi felhívásnak az Európai Unió Hivatalos Lapjában történő közzététele nélkül megvalósított beszerzés esetén az ajánlatkérőnek indokolnia kell döntését: töltse ki a D3. mellékletet.</w:t>
            </w:r>
          </w:p>
        </w:tc>
      </w:tr>
    </w:tbl>
    <w:p w:rsidR="00816CA7" w:rsidRPr="00C660F4" w:rsidRDefault="00816CA7" w:rsidP="005E3442">
      <w:pPr>
        <w:spacing w:before="20" w:after="20"/>
        <w:rPr>
          <w:b/>
          <w:smallCaps/>
          <w:sz w:val="18"/>
          <w:szCs w:val="18"/>
        </w:rPr>
      </w:pPr>
    </w:p>
    <w:p w:rsidR="00017F8B" w:rsidRPr="00C660F4" w:rsidRDefault="00C43B84" w:rsidP="005E3442">
      <w:pPr>
        <w:spacing w:before="20" w:after="20"/>
        <w:rPr>
          <w:sz w:val="18"/>
          <w:szCs w:val="18"/>
        </w:rPr>
      </w:pPr>
      <w:r w:rsidRPr="00C660F4">
        <w:rPr>
          <w:b/>
          <w:sz w:val="18"/>
          <w:szCs w:val="18"/>
        </w:rPr>
        <w:t>IV.2</w:t>
      </w:r>
      <w:r w:rsidR="00017F8B" w:rsidRPr="00C660F4">
        <w:rPr>
          <w:b/>
          <w:sz w:val="18"/>
          <w:szCs w:val="18"/>
        </w:rPr>
        <w:t>) Bírálati szempontok</w:t>
      </w:r>
    </w:p>
    <w:tbl>
      <w:tblPr>
        <w:tblW w:w="969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9"/>
        <w:gridCol w:w="1276"/>
        <w:gridCol w:w="3402"/>
        <w:gridCol w:w="1719"/>
      </w:tblGrid>
      <w:tr w:rsidR="00017F8B" w:rsidRPr="00C660F4" w:rsidTr="006D217E">
        <w:trPr>
          <w:trHeight w:val="305"/>
        </w:trPr>
        <w:tc>
          <w:tcPr>
            <w:tcW w:w="9696" w:type="dxa"/>
            <w:gridSpan w:val="4"/>
          </w:tcPr>
          <w:p w:rsidR="00017F8B" w:rsidRPr="00C660F4" w:rsidRDefault="00C43B84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b/>
                <w:sz w:val="18"/>
                <w:szCs w:val="18"/>
              </w:rPr>
              <w:t>IV.2.1</w:t>
            </w:r>
            <w:r w:rsidR="00017F8B" w:rsidRPr="00C660F4">
              <w:rPr>
                <w:b/>
                <w:sz w:val="18"/>
                <w:szCs w:val="18"/>
              </w:rPr>
              <w:t xml:space="preserve">) Bírálati szempontok </w:t>
            </w:r>
            <w:r w:rsidR="00017F8B" w:rsidRPr="00C660F4">
              <w:rPr>
                <w:i/>
                <w:sz w:val="18"/>
                <w:szCs w:val="18"/>
              </w:rPr>
              <w:t>(</w:t>
            </w:r>
            <w:r w:rsidR="00C541BB" w:rsidRPr="00C660F4">
              <w:rPr>
                <w:i/>
                <w:sz w:val="18"/>
                <w:szCs w:val="18"/>
              </w:rPr>
              <w:t>jelölje be a megfelelő rovatot/rovatokat</w:t>
            </w:r>
            <w:r w:rsidR="00017F8B" w:rsidRPr="00C660F4">
              <w:rPr>
                <w:i/>
                <w:sz w:val="18"/>
                <w:szCs w:val="18"/>
              </w:rPr>
              <w:t>)</w:t>
            </w:r>
          </w:p>
        </w:tc>
      </w:tr>
      <w:tr w:rsidR="00017F8B" w:rsidRPr="00C660F4" w:rsidTr="006D217E">
        <w:trPr>
          <w:trHeight w:val="550"/>
        </w:trPr>
        <w:tc>
          <w:tcPr>
            <w:tcW w:w="9696" w:type="dxa"/>
            <w:gridSpan w:val="4"/>
          </w:tcPr>
          <w:p w:rsidR="00017F8B" w:rsidRPr="00C660F4" w:rsidRDefault="005E3442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C660F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C44824" w:rsidRPr="00C660F4">
              <w:rPr>
                <w:sz w:val="18"/>
                <w:szCs w:val="18"/>
              </w:rPr>
              <w:t>A l</w:t>
            </w:r>
            <w:r w:rsidR="00017F8B" w:rsidRPr="00C660F4">
              <w:rPr>
                <w:sz w:val="18"/>
                <w:szCs w:val="18"/>
              </w:rPr>
              <w:t>egalacsonyabb összegű ellenszolgáltatás</w:t>
            </w:r>
            <w:r w:rsidR="003E0BA8" w:rsidRPr="00C660F4">
              <w:rPr>
                <w:sz w:val="18"/>
                <w:szCs w:val="18"/>
              </w:rPr>
              <w:t xml:space="preserve"> </w:t>
            </w:r>
          </w:p>
          <w:p w:rsidR="00017F8B" w:rsidRPr="00C660F4" w:rsidRDefault="005E3442" w:rsidP="005E3442">
            <w:pPr>
              <w:spacing w:before="20" w:after="20"/>
              <w:rPr>
                <w:i/>
                <w:sz w:val="18"/>
                <w:szCs w:val="18"/>
              </w:rPr>
            </w:pPr>
            <w:r w:rsidRPr="00C660F4">
              <w:rPr>
                <w:i/>
                <w:sz w:val="18"/>
                <w:szCs w:val="18"/>
              </w:rPr>
              <w:t>vagy</w:t>
            </w:r>
          </w:p>
          <w:p w:rsidR="00017F8B" w:rsidRPr="00C660F4" w:rsidRDefault="005E3442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C660F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017F8B" w:rsidRPr="00C660F4">
              <w:rPr>
                <w:sz w:val="18"/>
                <w:szCs w:val="18"/>
              </w:rPr>
              <w:t>Az összességében legelőnyösebb ajánlat</w:t>
            </w:r>
            <w:r w:rsidR="00C541BB" w:rsidRPr="00C660F4">
              <w:rPr>
                <w:sz w:val="18"/>
                <w:szCs w:val="18"/>
              </w:rPr>
              <w:t xml:space="preserve"> az alábbiak szerint</w:t>
            </w:r>
          </w:p>
        </w:tc>
      </w:tr>
      <w:tr w:rsidR="006D217E" w:rsidRPr="00C660F4" w:rsidTr="006D217E">
        <w:trPr>
          <w:trHeight w:val="321"/>
        </w:trPr>
        <w:tc>
          <w:tcPr>
            <w:tcW w:w="3299" w:type="dxa"/>
          </w:tcPr>
          <w:p w:rsidR="006D217E" w:rsidRPr="00C660F4" w:rsidRDefault="006D217E" w:rsidP="006D217E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Részszempont</w:t>
            </w:r>
          </w:p>
        </w:tc>
        <w:tc>
          <w:tcPr>
            <w:tcW w:w="1276" w:type="dxa"/>
          </w:tcPr>
          <w:p w:rsidR="006D217E" w:rsidRPr="00C660F4" w:rsidRDefault="006D217E" w:rsidP="006D217E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Súlyszám</w:t>
            </w:r>
          </w:p>
        </w:tc>
        <w:tc>
          <w:tcPr>
            <w:tcW w:w="3402" w:type="dxa"/>
          </w:tcPr>
          <w:p w:rsidR="006D217E" w:rsidRPr="00C660F4" w:rsidRDefault="006D217E" w:rsidP="006D217E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Részszempont</w:t>
            </w:r>
          </w:p>
        </w:tc>
        <w:tc>
          <w:tcPr>
            <w:tcW w:w="1719" w:type="dxa"/>
          </w:tcPr>
          <w:p w:rsidR="006D217E" w:rsidRPr="00C660F4" w:rsidRDefault="006D217E" w:rsidP="006D217E">
            <w:pPr>
              <w:spacing w:before="20" w:after="20"/>
              <w:jc w:val="center"/>
              <w:rPr>
                <w:rFonts w:eastAsia="MyriadPro-Light"/>
                <w:sz w:val="18"/>
                <w:szCs w:val="18"/>
                <w:lang w:eastAsia="hu-HU"/>
              </w:rPr>
            </w:pPr>
            <w:r w:rsidRPr="00C660F4">
              <w:rPr>
                <w:sz w:val="18"/>
                <w:szCs w:val="18"/>
              </w:rPr>
              <w:t>Súlyszám</w:t>
            </w:r>
          </w:p>
        </w:tc>
      </w:tr>
      <w:tr w:rsidR="006D217E" w:rsidRPr="00C660F4" w:rsidTr="005E3442">
        <w:trPr>
          <w:trHeight w:val="463"/>
        </w:trPr>
        <w:tc>
          <w:tcPr>
            <w:tcW w:w="3299" w:type="dxa"/>
          </w:tcPr>
          <w:p w:rsidR="006D217E" w:rsidRPr="00C660F4" w:rsidRDefault="006D217E" w:rsidP="006D217E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1. 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                                                       ]</w:t>
            </w:r>
          </w:p>
          <w:p w:rsidR="006D217E" w:rsidRPr="00C660F4" w:rsidRDefault="006D217E" w:rsidP="006D217E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2. 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                                                       ]</w:t>
            </w:r>
          </w:p>
          <w:p w:rsidR="006D217E" w:rsidRPr="00C660F4" w:rsidRDefault="006D217E" w:rsidP="006D217E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3. 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                                                       ]</w:t>
            </w:r>
          </w:p>
          <w:p w:rsidR="006D217E" w:rsidRPr="00C660F4" w:rsidRDefault="006D217E" w:rsidP="006D217E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4. 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                                                       ]</w:t>
            </w:r>
          </w:p>
          <w:p w:rsidR="006D217E" w:rsidRPr="00C660F4" w:rsidRDefault="006D217E" w:rsidP="006D217E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5. 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                                                       ]</w:t>
            </w:r>
          </w:p>
        </w:tc>
        <w:tc>
          <w:tcPr>
            <w:tcW w:w="1276" w:type="dxa"/>
          </w:tcPr>
          <w:p w:rsidR="006D217E" w:rsidRPr="00C660F4" w:rsidRDefault="006D217E" w:rsidP="006D217E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                ]</w:t>
            </w:r>
          </w:p>
          <w:p w:rsidR="006D217E" w:rsidRPr="00C660F4" w:rsidRDefault="006D217E" w:rsidP="006D217E">
            <w:pPr>
              <w:spacing w:before="20" w:after="20"/>
              <w:rPr>
                <w:rFonts w:eastAsia="MyriadPro-Light"/>
                <w:sz w:val="18"/>
                <w:szCs w:val="18"/>
                <w:lang w:eastAsia="hu-HU"/>
              </w:rPr>
            </w:pP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                ]</w:t>
            </w:r>
          </w:p>
          <w:p w:rsidR="006D217E" w:rsidRPr="00C660F4" w:rsidRDefault="006D217E" w:rsidP="006D217E">
            <w:pPr>
              <w:spacing w:before="20" w:after="20"/>
              <w:rPr>
                <w:rFonts w:eastAsia="MyriadPro-Light"/>
                <w:sz w:val="18"/>
                <w:szCs w:val="18"/>
                <w:lang w:eastAsia="hu-HU"/>
              </w:rPr>
            </w:pP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                ]</w:t>
            </w:r>
          </w:p>
          <w:p w:rsidR="006D217E" w:rsidRPr="00C660F4" w:rsidRDefault="006D217E" w:rsidP="006D217E">
            <w:pPr>
              <w:spacing w:before="20" w:after="20"/>
              <w:rPr>
                <w:rFonts w:eastAsia="MyriadPro-Light"/>
                <w:sz w:val="18"/>
                <w:szCs w:val="18"/>
                <w:lang w:eastAsia="hu-HU"/>
              </w:rPr>
            </w:pP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                ]</w:t>
            </w:r>
          </w:p>
          <w:p w:rsidR="006D217E" w:rsidRPr="00C660F4" w:rsidRDefault="006D217E" w:rsidP="006D217E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                ]</w:t>
            </w:r>
          </w:p>
        </w:tc>
        <w:tc>
          <w:tcPr>
            <w:tcW w:w="3402" w:type="dxa"/>
          </w:tcPr>
          <w:p w:rsidR="006D217E" w:rsidRPr="00C660F4" w:rsidRDefault="006D217E" w:rsidP="006D217E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6.  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                                                       ]</w:t>
            </w:r>
          </w:p>
          <w:p w:rsidR="006D217E" w:rsidRPr="00C660F4" w:rsidRDefault="006D217E" w:rsidP="006D217E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7.  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                                                       ]</w:t>
            </w:r>
          </w:p>
          <w:p w:rsidR="006D217E" w:rsidRPr="00C660F4" w:rsidRDefault="006D217E" w:rsidP="006D217E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8.  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                                                       ]</w:t>
            </w:r>
          </w:p>
          <w:p w:rsidR="006D217E" w:rsidRPr="00C660F4" w:rsidRDefault="006D217E" w:rsidP="006D217E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9.  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                                                       ]</w:t>
            </w:r>
          </w:p>
          <w:p w:rsidR="006D217E" w:rsidRPr="00C660F4" w:rsidRDefault="006D217E" w:rsidP="006D217E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10.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                                                       ]</w:t>
            </w:r>
          </w:p>
        </w:tc>
        <w:tc>
          <w:tcPr>
            <w:tcW w:w="1719" w:type="dxa"/>
          </w:tcPr>
          <w:p w:rsidR="006D217E" w:rsidRPr="00C660F4" w:rsidRDefault="006D217E" w:rsidP="006D217E">
            <w:pPr>
              <w:spacing w:before="20" w:after="20"/>
              <w:rPr>
                <w:rFonts w:eastAsia="MyriadPro-Light"/>
                <w:sz w:val="18"/>
                <w:szCs w:val="18"/>
                <w:lang w:eastAsia="hu-HU"/>
              </w:rPr>
            </w:pP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                ]</w:t>
            </w:r>
          </w:p>
          <w:p w:rsidR="006D217E" w:rsidRPr="00C660F4" w:rsidRDefault="006D217E" w:rsidP="006D217E">
            <w:pPr>
              <w:spacing w:before="20" w:after="20"/>
              <w:rPr>
                <w:rFonts w:eastAsia="MyriadPro-Light"/>
                <w:sz w:val="18"/>
                <w:szCs w:val="18"/>
                <w:lang w:eastAsia="hu-HU"/>
              </w:rPr>
            </w:pP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                ]</w:t>
            </w:r>
          </w:p>
          <w:p w:rsidR="006D217E" w:rsidRPr="00C660F4" w:rsidRDefault="006D217E" w:rsidP="006D217E">
            <w:pPr>
              <w:spacing w:before="20" w:after="20"/>
              <w:rPr>
                <w:rFonts w:eastAsia="MyriadPro-Light"/>
                <w:sz w:val="18"/>
                <w:szCs w:val="18"/>
                <w:lang w:eastAsia="hu-HU"/>
              </w:rPr>
            </w:pP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                ]</w:t>
            </w:r>
          </w:p>
          <w:p w:rsidR="006D217E" w:rsidRPr="00C660F4" w:rsidRDefault="006D217E" w:rsidP="006D217E">
            <w:pPr>
              <w:spacing w:before="20" w:after="20"/>
              <w:rPr>
                <w:rFonts w:eastAsia="MyriadPro-Light"/>
                <w:sz w:val="18"/>
                <w:szCs w:val="18"/>
                <w:lang w:eastAsia="hu-HU"/>
              </w:rPr>
            </w:pP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                ]</w:t>
            </w:r>
          </w:p>
          <w:p w:rsidR="006D217E" w:rsidRPr="00C660F4" w:rsidRDefault="006D217E" w:rsidP="006D217E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                ]</w:t>
            </w:r>
          </w:p>
        </w:tc>
      </w:tr>
      <w:tr w:rsidR="00017F8B" w:rsidRPr="00C660F4" w:rsidTr="005E3442">
        <w:trPr>
          <w:trHeight w:val="351"/>
        </w:trPr>
        <w:tc>
          <w:tcPr>
            <w:tcW w:w="9696" w:type="dxa"/>
            <w:gridSpan w:val="4"/>
          </w:tcPr>
          <w:p w:rsidR="00C541BB" w:rsidRPr="00C660F4" w:rsidRDefault="00C43B84" w:rsidP="005E3442">
            <w:pPr>
              <w:spacing w:before="20" w:after="20"/>
              <w:rPr>
                <w:b/>
                <w:sz w:val="18"/>
                <w:szCs w:val="18"/>
              </w:rPr>
            </w:pPr>
            <w:r w:rsidRPr="00C660F4">
              <w:rPr>
                <w:b/>
                <w:sz w:val="18"/>
                <w:szCs w:val="18"/>
              </w:rPr>
              <w:t>IV.2.2</w:t>
            </w:r>
            <w:r w:rsidR="00017F8B" w:rsidRPr="00C660F4">
              <w:rPr>
                <w:b/>
                <w:sz w:val="18"/>
                <w:szCs w:val="18"/>
              </w:rPr>
              <w:t>)</w:t>
            </w:r>
            <w:r w:rsidR="00C541BB" w:rsidRPr="00C660F4">
              <w:rPr>
                <w:b/>
                <w:sz w:val="18"/>
                <w:szCs w:val="18"/>
              </w:rPr>
              <w:t xml:space="preserve"> Elektronikus árlejtésre vonatkozó </w:t>
            </w:r>
            <w:proofErr w:type="gramStart"/>
            <w:r w:rsidR="00C541BB" w:rsidRPr="00C660F4">
              <w:rPr>
                <w:b/>
                <w:sz w:val="18"/>
                <w:szCs w:val="18"/>
              </w:rPr>
              <w:t>információk</w:t>
            </w:r>
            <w:proofErr w:type="gramEnd"/>
            <w:r w:rsidR="00017F8B" w:rsidRPr="00C660F4">
              <w:rPr>
                <w:b/>
                <w:sz w:val="18"/>
                <w:szCs w:val="18"/>
              </w:rPr>
              <w:t xml:space="preserve"> </w:t>
            </w:r>
          </w:p>
          <w:p w:rsidR="00017F8B" w:rsidRPr="00C660F4" w:rsidRDefault="00B66071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E</w:t>
            </w:r>
            <w:r w:rsidR="00017F8B" w:rsidRPr="00C660F4">
              <w:rPr>
                <w:sz w:val="18"/>
                <w:szCs w:val="18"/>
              </w:rPr>
              <w:t xml:space="preserve">lektronikus </w:t>
            </w:r>
            <w:r w:rsidR="00C541BB" w:rsidRPr="00C660F4">
              <w:rPr>
                <w:sz w:val="18"/>
                <w:szCs w:val="18"/>
              </w:rPr>
              <w:t>ár</w:t>
            </w:r>
            <w:r w:rsidR="00C44824" w:rsidRPr="00C660F4">
              <w:rPr>
                <w:sz w:val="18"/>
                <w:szCs w:val="18"/>
              </w:rPr>
              <w:t>lejtést</w:t>
            </w:r>
            <w:r w:rsidR="00C541BB" w:rsidRPr="00C660F4">
              <w:rPr>
                <w:sz w:val="18"/>
                <w:szCs w:val="18"/>
              </w:rPr>
              <w:t xml:space="preserve"> </w:t>
            </w:r>
            <w:proofErr w:type="gramStart"/>
            <w:r w:rsidR="00C541BB" w:rsidRPr="00C660F4">
              <w:rPr>
                <w:sz w:val="18"/>
                <w:szCs w:val="18"/>
              </w:rPr>
              <w:t xml:space="preserve">alkalmaztak </w:t>
            </w:r>
            <w:r w:rsidR="005E3442" w:rsidRPr="00C660F4">
              <w:rPr>
                <w:sz w:val="18"/>
                <w:szCs w:val="18"/>
              </w:rPr>
              <w:t xml:space="preserve"> </w:t>
            </w:r>
            <w:r w:rsidR="005E3442"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5E3442" w:rsidRPr="00C660F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5E3442" w:rsidRPr="00C660F4">
              <w:rPr>
                <w:sz w:val="18"/>
                <w:szCs w:val="18"/>
              </w:rPr>
              <w:t>igen</w:t>
            </w:r>
            <w:proofErr w:type="gramEnd"/>
            <w:r w:rsidR="005E3442" w:rsidRPr="00C660F4">
              <w:rPr>
                <w:sz w:val="18"/>
                <w:szCs w:val="18"/>
              </w:rPr>
              <w:t xml:space="preserve">    </w:t>
            </w:r>
            <w:r w:rsidR="005E3442"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5E3442" w:rsidRPr="00C660F4">
              <w:rPr>
                <w:rFonts w:eastAsia="HiraKakuPro-W3"/>
                <w:sz w:val="18"/>
                <w:szCs w:val="18"/>
                <w:lang w:eastAsia="hu-HU"/>
              </w:rPr>
              <w:t xml:space="preserve">  </w:t>
            </w:r>
            <w:r w:rsidR="005E3442" w:rsidRPr="00C660F4">
              <w:rPr>
                <w:sz w:val="18"/>
                <w:szCs w:val="18"/>
              </w:rPr>
              <w:t>nem</w:t>
            </w:r>
          </w:p>
        </w:tc>
      </w:tr>
    </w:tbl>
    <w:p w:rsidR="00413544" w:rsidRPr="00C660F4" w:rsidRDefault="00413544" w:rsidP="005E3442">
      <w:pPr>
        <w:spacing w:before="20" w:after="20"/>
        <w:rPr>
          <w:b/>
          <w:smallCaps/>
          <w:sz w:val="18"/>
          <w:szCs w:val="18"/>
        </w:rPr>
      </w:pPr>
    </w:p>
    <w:p w:rsidR="00017F8B" w:rsidRPr="00C660F4" w:rsidRDefault="00017F8B" w:rsidP="005E3442">
      <w:pPr>
        <w:spacing w:before="20" w:after="20"/>
        <w:rPr>
          <w:sz w:val="18"/>
          <w:szCs w:val="18"/>
        </w:rPr>
      </w:pPr>
      <w:r w:rsidRPr="00C660F4">
        <w:rPr>
          <w:b/>
          <w:sz w:val="18"/>
          <w:szCs w:val="18"/>
        </w:rPr>
        <w:t>IV.3</w:t>
      </w:r>
      <w:r w:rsidR="00C43B84" w:rsidRPr="00C660F4">
        <w:rPr>
          <w:b/>
          <w:sz w:val="18"/>
          <w:szCs w:val="18"/>
        </w:rPr>
        <w:t>)</w:t>
      </w:r>
      <w:r w:rsidRPr="00C660F4">
        <w:rPr>
          <w:b/>
          <w:sz w:val="18"/>
          <w:szCs w:val="18"/>
        </w:rPr>
        <w:t xml:space="preserve"> Adminisztratív </w:t>
      </w:r>
      <w:proofErr w:type="gramStart"/>
      <w:r w:rsidRPr="00C660F4">
        <w:rPr>
          <w:b/>
          <w:sz w:val="18"/>
          <w:szCs w:val="18"/>
        </w:rPr>
        <w:t>információk</w:t>
      </w:r>
      <w:proofErr w:type="gramEnd"/>
    </w:p>
    <w:tbl>
      <w:tblPr>
        <w:tblW w:w="9696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9696"/>
      </w:tblGrid>
      <w:tr w:rsidR="00017F8B" w:rsidRPr="00C660F4" w:rsidTr="006D217E">
        <w:trPr>
          <w:trHeight w:val="351"/>
        </w:trPr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8B" w:rsidRPr="00C660F4" w:rsidRDefault="00017F8B" w:rsidP="005E3442">
            <w:pPr>
              <w:spacing w:before="20" w:after="20"/>
              <w:rPr>
                <w:i/>
                <w:sz w:val="18"/>
                <w:szCs w:val="18"/>
              </w:rPr>
            </w:pPr>
            <w:r w:rsidRPr="00C660F4">
              <w:rPr>
                <w:b/>
                <w:sz w:val="18"/>
                <w:szCs w:val="18"/>
              </w:rPr>
              <w:t>IV.3.1) Az ajánlatkérő által az aktához rendelt hivatkozási szám</w:t>
            </w:r>
            <w:r w:rsidR="00C44824" w:rsidRPr="00C660F4">
              <w:rPr>
                <w:b/>
                <w:sz w:val="18"/>
                <w:szCs w:val="18"/>
              </w:rPr>
              <w:t>:</w:t>
            </w:r>
            <w:r w:rsidRPr="00C660F4">
              <w:rPr>
                <w:sz w:val="18"/>
                <w:szCs w:val="18"/>
              </w:rPr>
              <w:t xml:space="preserve"> (</w:t>
            </w:r>
            <w:r w:rsidRPr="00C660F4">
              <w:rPr>
                <w:i/>
                <w:sz w:val="18"/>
                <w:szCs w:val="18"/>
              </w:rPr>
              <w:t>adott esetben</w:t>
            </w:r>
            <w:r w:rsidRPr="00C660F4">
              <w:rPr>
                <w:sz w:val="18"/>
                <w:szCs w:val="18"/>
              </w:rPr>
              <w:t>)</w:t>
            </w:r>
          </w:p>
          <w:p w:rsidR="00017F8B" w:rsidRPr="00C660F4" w:rsidRDefault="00017F8B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</w:p>
        </w:tc>
      </w:tr>
      <w:tr w:rsidR="00017F8B" w:rsidRPr="00C660F4" w:rsidTr="006D217E">
        <w:trPr>
          <w:trHeight w:val="351"/>
        </w:trPr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8B" w:rsidRPr="00C660F4" w:rsidRDefault="00C43B84" w:rsidP="006D217E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b/>
                <w:sz w:val="18"/>
                <w:szCs w:val="18"/>
              </w:rPr>
              <w:t>IV.3.2</w:t>
            </w:r>
            <w:r w:rsidR="00017F8B" w:rsidRPr="00C660F4">
              <w:rPr>
                <w:b/>
                <w:sz w:val="18"/>
                <w:szCs w:val="18"/>
              </w:rPr>
              <w:t xml:space="preserve">) </w:t>
            </w:r>
            <w:r w:rsidR="008F5A7B" w:rsidRPr="00C660F4">
              <w:rPr>
                <w:b/>
                <w:sz w:val="18"/>
                <w:szCs w:val="18"/>
              </w:rPr>
              <w:t xml:space="preserve">Az adott </w:t>
            </w:r>
            <w:r w:rsidR="00017F8B" w:rsidRPr="00C660F4">
              <w:rPr>
                <w:b/>
                <w:sz w:val="18"/>
                <w:szCs w:val="18"/>
              </w:rPr>
              <w:t>szerződésre vonatkozóan sor került</w:t>
            </w:r>
            <w:r w:rsidR="00A960B2" w:rsidRPr="00C660F4">
              <w:rPr>
                <w:b/>
                <w:sz w:val="18"/>
                <w:szCs w:val="18"/>
              </w:rPr>
              <w:t xml:space="preserve"> </w:t>
            </w:r>
            <w:r w:rsidR="008F5A7B" w:rsidRPr="00C660F4">
              <w:rPr>
                <w:b/>
                <w:sz w:val="18"/>
                <w:szCs w:val="18"/>
              </w:rPr>
              <w:t>korábbi</w:t>
            </w:r>
            <w:r w:rsidR="00017F8B" w:rsidRPr="00C660F4">
              <w:rPr>
                <w:b/>
                <w:sz w:val="18"/>
                <w:szCs w:val="18"/>
              </w:rPr>
              <w:t xml:space="preserve"> </w:t>
            </w:r>
            <w:proofErr w:type="gramStart"/>
            <w:r w:rsidR="00017F8B" w:rsidRPr="00C660F4">
              <w:rPr>
                <w:b/>
                <w:sz w:val="18"/>
                <w:szCs w:val="18"/>
              </w:rPr>
              <w:t>közzétételre</w:t>
            </w:r>
            <w:r w:rsidR="006D217E" w:rsidRPr="00C660F4">
              <w:rPr>
                <w:sz w:val="18"/>
                <w:szCs w:val="18"/>
              </w:rPr>
              <w:t xml:space="preserve">      </w:t>
            </w:r>
            <w:r w:rsidR="006D217E"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6D217E" w:rsidRPr="00C660F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6D217E" w:rsidRPr="00C660F4">
              <w:rPr>
                <w:sz w:val="18"/>
                <w:szCs w:val="18"/>
              </w:rPr>
              <w:t>igen</w:t>
            </w:r>
            <w:proofErr w:type="gramEnd"/>
            <w:r w:rsidR="006D217E" w:rsidRPr="00C660F4">
              <w:rPr>
                <w:sz w:val="18"/>
                <w:szCs w:val="18"/>
              </w:rPr>
              <w:t xml:space="preserve">    </w:t>
            </w:r>
            <w:r w:rsidR="006D217E"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6D217E" w:rsidRPr="00C660F4">
              <w:rPr>
                <w:rFonts w:eastAsia="HiraKakuPro-W3"/>
                <w:sz w:val="18"/>
                <w:szCs w:val="18"/>
                <w:lang w:eastAsia="hu-HU"/>
              </w:rPr>
              <w:t xml:space="preserve">  </w:t>
            </w:r>
            <w:r w:rsidR="006D217E" w:rsidRPr="00C660F4">
              <w:rPr>
                <w:sz w:val="18"/>
                <w:szCs w:val="18"/>
              </w:rPr>
              <w:t>nem</w:t>
            </w:r>
          </w:p>
        </w:tc>
      </w:tr>
      <w:tr w:rsidR="00017F8B" w:rsidRPr="00C660F4" w:rsidTr="006D217E">
        <w:trPr>
          <w:trHeight w:val="351"/>
        </w:trPr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8B" w:rsidRPr="00C660F4" w:rsidRDefault="008F5A7B" w:rsidP="005E3442">
            <w:pPr>
              <w:spacing w:before="20" w:after="20"/>
              <w:rPr>
                <w:i/>
                <w:sz w:val="18"/>
                <w:szCs w:val="18"/>
              </w:rPr>
            </w:pPr>
            <w:r w:rsidRPr="00C660F4">
              <w:rPr>
                <w:b/>
                <w:sz w:val="18"/>
                <w:szCs w:val="18"/>
              </w:rPr>
              <w:t>(</w:t>
            </w:r>
            <w:r w:rsidR="00B66071" w:rsidRPr="00C660F4">
              <w:rPr>
                <w:i/>
                <w:sz w:val="18"/>
                <w:szCs w:val="18"/>
              </w:rPr>
              <w:t>i</w:t>
            </w:r>
            <w:r w:rsidR="00017F8B" w:rsidRPr="00C660F4">
              <w:rPr>
                <w:i/>
                <w:sz w:val="18"/>
                <w:szCs w:val="18"/>
              </w:rPr>
              <w:t>gen válasz esetén</w:t>
            </w:r>
            <w:r w:rsidRPr="00C660F4">
              <w:rPr>
                <w:i/>
                <w:sz w:val="18"/>
                <w:szCs w:val="18"/>
              </w:rPr>
              <w:t>,</w:t>
            </w:r>
            <w:r w:rsidR="00017F8B" w:rsidRPr="00C660F4">
              <w:rPr>
                <w:i/>
                <w:sz w:val="18"/>
                <w:szCs w:val="18"/>
              </w:rPr>
              <w:t xml:space="preserve"> töltse ki a megfelelő rovatokat)</w:t>
            </w:r>
          </w:p>
          <w:p w:rsidR="006D217E" w:rsidRPr="00C660F4" w:rsidRDefault="006D217E" w:rsidP="006D217E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C660F4">
              <w:rPr>
                <w:sz w:val="18"/>
                <w:szCs w:val="18"/>
              </w:rPr>
              <w:t xml:space="preserve"> Előzetes </w:t>
            </w:r>
            <w:proofErr w:type="gramStart"/>
            <w:r w:rsidRPr="00C660F4">
              <w:rPr>
                <w:sz w:val="18"/>
                <w:szCs w:val="18"/>
              </w:rPr>
              <w:t xml:space="preserve">tájékoztató              </w:t>
            </w:r>
            <w:r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C660F4">
              <w:rPr>
                <w:sz w:val="18"/>
                <w:szCs w:val="18"/>
              </w:rPr>
              <w:t xml:space="preserve"> </w:t>
            </w:r>
            <w:r w:rsidRPr="00C660F4">
              <w:rPr>
                <w:rStyle w:val="Marker"/>
                <w:sz w:val="18"/>
                <w:szCs w:val="18"/>
              </w:rPr>
              <w:t>F</w:t>
            </w:r>
            <w:r w:rsidRPr="00C660F4">
              <w:rPr>
                <w:sz w:val="18"/>
                <w:szCs w:val="18"/>
              </w:rPr>
              <w:t>elhasználói</w:t>
            </w:r>
            <w:proofErr w:type="gramEnd"/>
            <w:r w:rsidRPr="00C660F4">
              <w:rPr>
                <w:sz w:val="18"/>
                <w:szCs w:val="18"/>
              </w:rPr>
              <w:t xml:space="preserve"> oldalon közzétett hirdetmény</w:t>
            </w:r>
          </w:p>
          <w:p w:rsidR="006D217E" w:rsidRPr="00C660F4" w:rsidRDefault="006D217E" w:rsidP="006D217E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A hirdetmény száma a Hivatalos Lapban: 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] [ ] [ ] [ ]</w:t>
            </w:r>
            <w:r w:rsidRPr="00C660F4">
              <w:rPr>
                <w:sz w:val="18"/>
                <w:szCs w:val="18"/>
              </w:rPr>
              <w:t>/</w:t>
            </w:r>
            <w:proofErr w:type="gramStart"/>
            <w:r w:rsidRPr="00C660F4">
              <w:rPr>
                <w:b/>
                <w:sz w:val="18"/>
                <w:szCs w:val="18"/>
              </w:rPr>
              <w:t>S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 [ ] [ ]</w:t>
            </w:r>
            <w:r w:rsidRPr="00C660F4">
              <w:rPr>
                <w:sz w:val="18"/>
                <w:szCs w:val="18"/>
              </w:rPr>
              <w:t>-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 [ ] [ ] [ ] [ ] [ ] [ ]</w:t>
            </w:r>
            <w:r w:rsidRPr="00C660F4">
              <w:rPr>
                <w:sz w:val="18"/>
                <w:szCs w:val="18"/>
              </w:rPr>
              <w:t xml:space="preserve">    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][ ]</w:t>
            </w:r>
            <w:r w:rsidRPr="00C660F4">
              <w:rPr>
                <w:sz w:val="18"/>
                <w:szCs w:val="18"/>
              </w:rPr>
              <w:t>/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][ ]</w:t>
            </w:r>
            <w:r w:rsidRPr="00C660F4">
              <w:rPr>
                <w:sz w:val="18"/>
                <w:szCs w:val="18"/>
              </w:rPr>
              <w:t>/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][ ][ ][ ]</w:t>
            </w:r>
            <w:r w:rsidRPr="00C660F4">
              <w:rPr>
                <w:sz w:val="18"/>
                <w:szCs w:val="18"/>
              </w:rPr>
              <w:t xml:space="preserve"> </w:t>
            </w:r>
            <w:r w:rsidRPr="00C660F4">
              <w:rPr>
                <w:i/>
                <w:sz w:val="18"/>
                <w:szCs w:val="18"/>
              </w:rPr>
              <w:t>(nap/hónap/év)</w:t>
            </w:r>
          </w:p>
          <w:p w:rsidR="00017F8B" w:rsidRPr="00C660F4" w:rsidRDefault="00B66071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FORMCHECKBOX </w:instrText>
            </w:r>
            <w:r w:rsidR="00473FCA" w:rsidRPr="00C660F4">
              <w:rPr>
                <w:sz w:val="18"/>
                <w:szCs w:val="18"/>
              </w:rPr>
            </w:r>
            <w:r w:rsidR="00473FCA"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t xml:space="preserve"> </w:t>
            </w:r>
            <w:r w:rsidR="00017F8B" w:rsidRPr="00C660F4">
              <w:rPr>
                <w:sz w:val="18"/>
                <w:szCs w:val="18"/>
              </w:rPr>
              <w:t>Ajánlati</w:t>
            </w:r>
            <w:r w:rsidR="008F5A7B" w:rsidRPr="00C660F4">
              <w:rPr>
                <w:sz w:val="18"/>
                <w:szCs w:val="18"/>
              </w:rPr>
              <w:t>/részvételi</w:t>
            </w:r>
            <w:r w:rsidR="006D217E" w:rsidRPr="00C660F4">
              <w:rPr>
                <w:sz w:val="18"/>
                <w:szCs w:val="18"/>
              </w:rPr>
              <w:t xml:space="preserve"> felhívás</w:t>
            </w:r>
          </w:p>
          <w:p w:rsidR="00017F8B" w:rsidRPr="00C660F4" w:rsidRDefault="006D217E" w:rsidP="005E3442">
            <w:pPr>
              <w:spacing w:before="20" w:after="20"/>
              <w:rPr>
                <w:i/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A hirdetmény száma a Hivatalos Lapban: 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] [ ] [ ] [ ]</w:t>
            </w:r>
            <w:r w:rsidRPr="00C660F4">
              <w:rPr>
                <w:sz w:val="18"/>
                <w:szCs w:val="18"/>
              </w:rPr>
              <w:t>/</w:t>
            </w:r>
            <w:proofErr w:type="gramStart"/>
            <w:r w:rsidRPr="00C660F4">
              <w:rPr>
                <w:b/>
                <w:sz w:val="18"/>
                <w:szCs w:val="18"/>
              </w:rPr>
              <w:t>S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 [ ] [ ]</w:t>
            </w:r>
            <w:r w:rsidRPr="00C660F4">
              <w:rPr>
                <w:sz w:val="18"/>
                <w:szCs w:val="18"/>
              </w:rPr>
              <w:t>-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 [ ] [ ] [ ] [ ] [ ] [ ]</w:t>
            </w:r>
            <w:r w:rsidRPr="00C660F4">
              <w:rPr>
                <w:sz w:val="18"/>
                <w:szCs w:val="18"/>
              </w:rPr>
              <w:t xml:space="preserve">    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][ ]</w:t>
            </w:r>
            <w:r w:rsidRPr="00C660F4">
              <w:rPr>
                <w:sz w:val="18"/>
                <w:szCs w:val="18"/>
              </w:rPr>
              <w:t>/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][ ]</w:t>
            </w:r>
            <w:r w:rsidRPr="00C660F4">
              <w:rPr>
                <w:sz w:val="18"/>
                <w:szCs w:val="18"/>
              </w:rPr>
              <w:t>/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][ ][ ][ ]</w:t>
            </w:r>
            <w:r w:rsidRPr="00C660F4">
              <w:rPr>
                <w:sz w:val="18"/>
                <w:szCs w:val="18"/>
              </w:rPr>
              <w:t xml:space="preserve"> </w:t>
            </w:r>
            <w:r w:rsidRPr="00C660F4">
              <w:rPr>
                <w:i/>
                <w:sz w:val="18"/>
                <w:szCs w:val="18"/>
              </w:rPr>
              <w:t>(nap/hónap/év)</w:t>
            </w:r>
          </w:p>
          <w:p w:rsidR="00017F8B" w:rsidRPr="00C660F4" w:rsidRDefault="00B66071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FORMCHECKBOX </w:instrText>
            </w:r>
            <w:r w:rsidR="00473FCA" w:rsidRPr="00C660F4">
              <w:rPr>
                <w:sz w:val="18"/>
                <w:szCs w:val="18"/>
              </w:rPr>
            </w:r>
            <w:r w:rsidR="00473FCA"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t xml:space="preserve"> </w:t>
            </w:r>
            <w:r w:rsidR="00017F8B" w:rsidRPr="00C660F4">
              <w:rPr>
                <w:sz w:val="18"/>
                <w:szCs w:val="18"/>
              </w:rPr>
              <w:t xml:space="preserve">Önkéntes előzetes átláthatóságra vonatkozó hirdetmény </w:t>
            </w:r>
          </w:p>
          <w:p w:rsidR="00017F8B" w:rsidRPr="00C660F4" w:rsidRDefault="006D217E" w:rsidP="005E3442">
            <w:pPr>
              <w:spacing w:before="20" w:after="20"/>
              <w:rPr>
                <w:i/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A hirdetmény száma a Hivatalos Lapban: 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] [ ] [ ] [ ]</w:t>
            </w:r>
            <w:r w:rsidRPr="00C660F4">
              <w:rPr>
                <w:sz w:val="18"/>
                <w:szCs w:val="18"/>
              </w:rPr>
              <w:t>/</w:t>
            </w:r>
            <w:proofErr w:type="gramStart"/>
            <w:r w:rsidRPr="00C660F4">
              <w:rPr>
                <w:b/>
                <w:sz w:val="18"/>
                <w:szCs w:val="18"/>
              </w:rPr>
              <w:t>S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 [ ] [ ]</w:t>
            </w:r>
            <w:r w:rsidRPr="00C660F4">
              <w:rPr>
                <w:sz w:val="18"/>
                <w:szCs w:val="18"/>
              </w:rPr>
              <w:t>-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 [ ] [ ] [ ] [ ] [ ] [ ]</w:t>
            </w:r>
            <w:r w:rsidRPr="00C660F4">
              <w:rPr>
                <w:sz w:val="18"/>
                <w:szCs w:val="18"/>
              </w:rPr>
              <w:t xml:space="preserve">    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][ ]</w:t>
            </w:r>
            <w:r w:rsidRPr="00C660F4">
              <w:rPr>
                <w:sz w:val="18"/>
                <w:szCs w:val="18"/>
              </w:rPr>
              <w:t>/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][ ]</w:t>
            </w:r>
            <w:r w:rsidRPr="00C660F4">
              <w:rPr>
                <w:sz w:val="18"/>
                <w:szCs w:val="18"/>
              </w:rPr>
              <w:t>/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][ ][ ][ ]</w:t>
            </w:r>
            <w:r w:rsidRPr="00C660F4">
              <w:rPr>
                <w:sz w:val="18"/>
                <w:szCs w:val="18"/>
              </w:rPr>
              <w:t xml:space="preserve"> </w:t>
            </w:r>
            <w:r w:rsidRPr="00C660F4">
              <w:rPr>
                <w:i/>
                <w:sz w:val="18"/>
                <w:szCs w:val="18"/>
              </w:rPr>
              <w:t>(nap/hónap/év)</w:t>
            </w:r>
          </w:p>
          <w:p w:rsidR="00017F8B" w:rsidRPr="00C660F4" w:rsidRDefault="00B66071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FORMCHECKBOX </w:instrText>
            </w:r>
            <w:r w:rsidR="00473FCA" w:rsidRPr="00C660F4">
              <w:rPr>
                <w:sz w:val="18"/>
                <w:szCs w:val="18"/>
              </w:rPr>
            </w:r>
            <w:r w:rsidR="00473FCA"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t xml:space="preserve"> </w:t>
            </w:r>
            <w:r w:rsidR="00017F8B" w:rsidRPr="00C660F4">
              <w:rPr>
                <w:sz w:val="18"/>
                <w:szCs w:val="18"/>
              </w:rPr>
              <w:t>Egyéb korábbi közzététel</w:t>
            </w:r>
            <w:r w:rsidR="008F5A7B" w:rsidRPr="00C660F4">
              <w:rPr>
                <w:sz w:val="18"/>
                <w:szCs w:val="18"/>
              </w:rPr>
              <w:t xml:space="preserve"> </w:t>
            </w:r>
            <w:r w:rsidR="008F5A7B" w:rsidRPr="00C660F4">
              <w:rPr>
                <w:i/>
                <w:sz w:val="18"/>
                <w:szCs w:val="18"/>
              </w:rPr>
              <w:t>(adott esetben)</w:t>
            </w:r>
            <w:r w:rsidR="00017F8B" w:rsidRPr="00C660F4">
              <w:rPr>
                <w:sz w:val="18"/>
                <w:szCs w:val="18"/>
              </w:rPr>
              <w:t xml:space="preserve"> </w:t>
            </w:r>
          </w:p>
          <w:p w:rsidR="001501F0" w:rsidRPr="00C660F4" w:rsidRDefault="006D217E" w:rsidP="005E3442">
            <w:pPr>
              <w:spacing w:before="20" w:after="20"/>
              <w:rPr>
                <w:i/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A hirdetmény száma a Hivatalos Lapban: 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] [ ] [ ] [ ]</w:t>
            </w:r>
            <w:r w:rsidRPr="00C660F4">
              <w:rPr>
                <w:sz w:val="18"/>
                <w:szCs w:val="18"/>
              </w:rPr>
              <w:t>/</w:t>
            </w:r>
            <w:proofErr w:type="gramStart"/>
            <w:r w:rsidRPr="00C660F4">
              <w:rPr>
                <w:b/>
                <w:sz w:val="18"/>
                <w:szCs w:val="18"/>
              </w:rPr>
              <w:t>S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 [ ] [ ]</w:t>
            </w:r>
            <w:r w:rsidRPr="00C660F4">
              <w:rPr>
                <w:sz w:val="18"/>
                <w:szCs w:val="18"/>
              </w:rPr>
              <w:t>-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 [ ] [ ] [ ] [ ] [ ] [ ]</w:t>
            </w:r>
            <w:r w:rsidRPr="00C660F4">
              <w:rPr>
                <w:sz w:val="18"/>
                <w:szCs w:val="18"/>
              </w:rPr>
              <w:t xml:space="preserve">    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][ ]</w:t>
            </w:r>
            <w:r w:rsidRPr="00C660F4">
              <w:rPr>
                <w:sz w:val="18"/>
                <w:szCs w:val="18"/>
              </w:rPr>
              <w:t>/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][ ]</w:t>
            </w:r>
            <w:r w:rsidRPr="00C660F4">
              <w:rPr>
                <w:sz w:val="18"/>
                <w:szCs w:val="18"/>
              </w:rPr>
              <w:t>/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][ ][ ][ ]</w:t>
            </w:r>
            <w:r w:rsidRPr="00C660F4">
              <w:rPr>
                <w:sz w:val="18"/>
                <w:szCs w:val="18"/>
              </w:rPr>
              <w:t xml:space="preserve"> </w:t>
            </w:r>
            <w:r w:rsidRPr="00C660F4">
              <w:rPr>
                <w:i/>
                <w:sz w:val="18"/>
                <w:szCs w:val="18"/>
              </w:rPr>
              <w:t>(nap/hónap/év)</w:t>
            </w:r>
          </w:p>
          <w:p w:rsidR="006D217E" w:rsidRPr="00C660F4" w:rsidRDefault="006D217E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A hirdetmény száma a Hivatalos Lapban: 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] [ ] [ ] [ ]</w:t>
            </w:r>
            <w:r w:rsidRPr="00C660F4">
              <w:rPr>
                <w:sz w:val="18"/>
                <w:szCs w:val="18"/>
              </w:rPr>
              <w:t>/</w:t>
            </w:r>
            <w:proofErr w:type="gramStart"/>
            <w:r w:rsidRPr="00C660F4">
              <w:rPr>
                <w:b/>
                <w:sz w:val="18"/>
                <w:szCs w:val="18"/>
              </w:rPr>
              <w:t>S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 [ ] [ ]</w:t>
            </w:r>
            <w:r w:rsidRPr="00C660F4">
              <w:rPr>
                <w:sz w:val="18"/>
                <w:szCs w:val="18"/>
              </w:rPr>
              <w:t>-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 [ ] [ ] [ ] [ ] [ ] [ ]</w:t>
            </w:r>
            <w:r w:rsidRPr="00C660F4">
              <w:rPr>
                <w:sz w:val="18"/>
                <w:szCs w:val="18"/>
              </w:rPr>
              <w:t xml:space="preserve">    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][ ]</w:t>
            </w:r>
            <w:r w:rsidRPr="00C660F4">
              <w:rPr>
                <w:sz w:val="18"/>
                <w:szCs w:val="18"/>
              </w:rPr>
              <w:t>/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][ ]</w:t>
            </w:r>
            <w:r w:rsidRPr="00C660F4">
              <w:rPr>
                <w:sz w:val="18"/>
                <w:szCs w:val="18"/>
              </w:rPr>
              <w:t>/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][ ][ ][ ]</w:t>
            </w:r>
            <w:r w:rsidRPr="00C660F4">
              <w:rPr>
                <w:sz w:val="18"/>
                <w:szCs w:val="18"/>
              </w:rPr>
              <w:t xml:space="preserve"> </w:t>
            </w:r>
            <w:r w:rsidRPr="00C660F4">
              <w:rPr>
                <w:i/>
                <w:sz w:val="18"/>
                <w:szCs w:val="18"/>
              </w:rPr>
              <w:t>(nap/hónap/év)</w:t>
            </w:r>
          </w:p>
        </w:tc>
      </w:tr>
    </w:tbl>
    <w:p w:rsidR="00A960B2" w:rsidRPr="00C660F4" w:rsidRDefault="00A960B2" w:rsidP="005E3442">
      <w:pPr>
        <w:pStyle w:val="Jegyzetszveg"/>
        <w:spacing w:before="20" w:after="20"/>
        <w:rPr>
          <w:b/>
          <w:sz w:val="18"/>
          <w:szCs w:val="18"/>
        </w:rPr>
      </w:pPr>
    </w:p>
    <w:p w:rsidR="006D217E" w:rsidRPr="00C660F4" w:rsidRDefault="006D217E">
      <w:pPr>
        <w:spacing w:before="0" w:after="0"/>
        <w:jc w:val="left"/>
        <w:rPr>
          <w:b/>
          <w:lang w:val="x-none"/>
        </w:rPr>
      </w:pPr>
      <w:r w:rsidRPr="00C660F4">
        <w:rPr>
          <w:b/>
        </w:rPr>
        <w:br w:type="page"/>
      </w:r>
    </w:p>
    <w:p w:rsidR="00017F8B" w:rsidRPr="00C660F4" w:rsidRDefault="00017F8B" w:rsidP="005E3442">
      <w:pPr>
        <w:pStyle w:val="Jegyzetszveg"/>
        <w:spacing w:before="20" w:after="20"/>
        <w:rPr>
          <w:b/>
          <w:sz w:val="24"/>
          <w:szCs w:val="24"/>
        </w:rPr>
      </w:pPr>
      <w:r w:rsidRPr="00C660F4">
        <w:rPr>
          <w:b/>
          <w:sz w:val="24"/>
          <w:szCs w:val="24"/>
        </w:rPr>
        <w:lastRenderedPageBreak/>
        <w:t xml:space="preserve">V. </w:t>
      </w:r>
      <w:proofErr w:type="gramStart"/>
      <w:r w:rsidR="006D217E" w:rsidRPr="00C660F4">
        <w:rPr>
          <w:b/>
          <w:sz w:val="24"/>
          <w:szCs w:val="24"/>
          <w:lang w:val="hu-HU"/>
        </w:rPr>
        <w:t>szakasz</w:t>
      </w:r>
      <w:proofErr w:type="gramEnd"/>
      <w:r w:rsidRPr="00C660F4">
        <w:rPr>
          <w:b/>
          <w:sz w:val="24"/>
          <w:szCs w:val="24"/>
          <w:lang w:val="hu-HU"/>
        </w:rPr>
        <w:t xml:space="preserve">: </w:t>
      </w:r>
      <w:r w:rsidR="008F6C1B" w:rsidRPr="00C660F4">
        <w:rPr>
          <w:b/>
          <w:sz w:val="24"/>
          <w:szCs w:val="24"/>
          <w:lang w:val="hu-HU"/>
        </w:rPr>
        <w:t>Az eljárás eredménye</w:t>
      </w:r>
    </w:p>
    <w:p w:rsidR="006D217E" w:rsidRPr="00C660F4" w:rsidRDefault="006D217E" w:rsidP="005E3442">
      <w:pPr>
        <w:pStyle w:val="Rub2"/>
        <w:spacing w:before="20" w:after="20"/>
        <w:rPr>
          <w:b/>
          <w:smallCaps w:val="0"/>
          <w:sz w:val="18"/>
          <w:szCs w:val="18"/>
          <w:lang w:val="hu-HU"/>
        </w:rPr>
      </w:pPr>
    </w:p>
    <w:p w:rsidR="00017F8B" w:rsidRPr="00C660F4" w:rsidRDefault="008F6C1B" w:rsidP="005E3442">
      <w:pPr>
        <w:pStyle w:val="Rub2"/>
        <w:spacing w:before="20" w:after="20"/>
        <w:rPr>
          <w:smallCaps w:val="0"/>
          <w:sz w:val="18"/>
          <w:szCs w:val="18"/>
          <w:lang w:val="hu-HU"/>
        </w:rPr>
      </w:pPr>
      <w:r w:rsidRPr="00C660F4">
        <w:rPr>
          <w:b/>
          <w:smallCaps w:val="0"/>
          <w:sz w:val="18"/>
          <w:szCs w:val="18"/>
          <w:lang w:val="hu-HU"/>
        </w:rPr>
        <w:t xml:space="preserve">A </w:t>
      </w:r>
      <w:r w:rsidR="003C69B7" w:rsidRPr="00C660F4">
        <w:rPr>
          <w:b/>
          <w:smallCaps w:val="0"/>
          <w:sz w:val="18"/>
          <w:szCs w:val="18"/>
          <w:lang w:val="hu-HU"/>
        </w:rPr>
        <w:t>s</w:t>
      </w:r>
      <w:r w:rsidR="00017F8B" w:rsidRPr="00C660F4">
        <w:rPr>
          <w:b/>
          <w:smallCaps w:val="0"/>
          <w:sz w:val="18"/>
          <w:szCs w:val="18"/>
          <w:lang w:val="hu-HU"/>
        </w:rPr>
        <w:t>zerződés száma</w:t>
      </w:r>
      <w:r w:rsidR="004F04D2" w:rsidRPr="00C660F4">
        <w:rPr>
          <w:b/>
          <w:smallCaps w:val="0"/>
          <w:sz w:val="18"/>
          <w:szCs w:val="18"/>
          <w:lang w:val="hu-HU"/>
        </w:rPr>
        <w:t>:</w:t>
      </w:r>
      <w:r w:rsidR="00017F8B" w:rsidRPr="00C660F4">
        <w:rPr>
          <w:b/>
          <w:smallCaps w:val="0"/>
          <w:sz w:val="18"/>
          <w:szCs w:val="18"/>
          <w:lang w:val="hu-HU"/>
        </w:rPr>
        <w:t xml:space="preserve"> </w:t>
      </w:r>
      <w:proofErr w:type="gramStart"/>
      <w:r w:rsidR="006D217E" w:rsidRPr="00C660F4">
        <w:rPr>
          <w:rFonts w:eastAsia="MyriadPro-Light"/>
          <w:sz w:val="18"/>
          <w:szCs w:val="18"/>
          <w:lang w:eastAsia="hu-HU"/>
        </w:rPr>
        <w:t>[ ]</w:t>
      </w:r>
      <w:proofErr w:type="gramEnd"/>
      <w:r w:rsidR="006D217E" w:rsidRPr="00C660F4">
        <w:rPr>
          <w:rFonts w:eastAsia="MyriadPro-Light"/>
          <w:sz w:val="18"/>
          <w:szCs w:val="18"/>
          <w:lang w:eastAsia="hu-HU"/>
        </w:rPr>
        <w:t xml:space="preserve"> [ ] [ ]</w:t>
      </w:r>
      <w:r w:rsidR="003E0BA8" w:rsidRPr="00C660F4">
        <w:rPr>
          <w:smallCaps w:val="0"/>
          <w:sz w:val="18"/>
          <w:szCs w:val="18"/>
          <w:lang w:val="hu-HU"/>
        </w:rPr>
        <w:t xml:space="preserve"> </w:t>
      </w:r>
      <w:r w:rsidR="00017F8B" w:rsidRPr="00C660F4">
        <w:rPr>
          <w:b/>
          <w:smallCaps w:val="0"/>
          <w:sz w:val="18"/>
          <w:szCs w:val="18"/>
          <w:lang w:val="hu-HU"/>
        </w:rPr>
        <w:t>Rész száma</w:t>
      </w:r>
      <w:r w:rsidR="004F04D2" w:rsidRPr="00C660F4">
        <w:rPr>
          <w:b/>
          <w:smallCaps w:val="0"/>
          <w:sz w:val="18"/>
          <w:szCs w:val="18"/>
          <w:lang w:val="hu-HU"/>
        </w:rPr>
        <w:t>:</w:t>
      </w:r>
      <w:r w:rsidR="00017F8B" w:rsidRPr="00C660F4">
        <w:rPr>
          <w:b/>
          <w:smallCaps w:val="0"/>
          <w:sz w:val="18"/>
          <w:szCs w:val="18"/>
          <w:lang w:val="hu-HU"/>
        </w:rPr>
        <w:t xml:space="preserve"> </w:t>
      </w:r>
      <w:r w:rsidR="006D217E" w:rsidRPr="00C660F4">
        <w:rPr>
          <w:rFonts w:eastAsia="MyriadPro-Light"/>
          <w:sz w:val="18"/>
          <w:szCs w:val="18"/>
          <w:lang w:eastAsia="hu-HU"/>
        </w:rPr>
        <w:t xml:space="preserve">[ ] [ ] [ ] </w:t>
      </w:r>
      <w:r w:rsidRPr="00C660F4">
        <w:rPr>
          <w:b/>
          <w:smallCaps w:val="0"/>
          <w:sz w:val="18"/>
          <w:szCs w:val="18"/>
          <w:lang w:val="hu-HU"/>
        </w:rPr>
        <w:t>Elnevezés</w:t>
      </w:r>
      <w:r w:rsidR="009268AB" w:rsidRPr="00C660F4">
        <w:rPr>
          <w:b/>
          <w:smallCaps w:val="0"/>
          <w:sz w:val="18"/>
          <w:szCs w:val="18"/>
          <w:lang w:val="hu-HU"/>
        </w:rPr>
        <w:t>:</w:t>
      </w:r>
      <w:r w:rsidR="003E0BA8" w:rsidRPr="00C660F4">
        <w:rPr>
          <w:b/>
          <w:smallCaps w:val="0"/>
          <w:sz w:val="18"/>
          <w:szCs w:val="18"/>
          <w:lang w:val="hu-HU"/>
        </w:rPr>
        <w:t xml:space="preserve"> </w:t>
      </w:r>
      <w:r w:rsidR="00017F8B" w:rsidRPr="00C660F4">
        <w:rPr>
          <w:smallCaps w:val="0"/>
          <w:sz w:val="18"/>
          <w:szCs w:val="18"/>
          <w:lang w:val="hu-H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7F8B" w:rsidRPr="00C660F4">
        <w:rPr>
          <w:smallCaps w:val="0"/>
          <w:sz w:val="18"/>
          <w:szCs w:val="18"/>
          <w:lang w:val="hu-HU"/>
        </w:rPr>
        <w:instrText xml:space="preserve"> FORMTEXT </w:instrText>
      </w:r>
      <w:r w:rsidR="00017F8B" w:rsidRPr="00C660F4">
        <w:rPr>
          <w:smallCaps w:val="0"/>
          <w:sz w:val="18"/>
          <w:szCs w:val="18"/>
          <w:lang w:val="hu-HU"/>
        </w:rPr>
      </w:r>
      <w:r w:rsidR="00017F8B" w:rsidRPr="00C660F4">
        <w:rPr>
          <w:smallCaps w:val="0"/>
          <w:sz w:val="18"/>
          <w:szCs w:val="18"/>
          <w:lang w:val="hu-HU"/>
        </w:rPr>
        <w:fldChar w:fldCharType="separate"/>
      </w:r>
      <w:r w:rsidR="00017F8B" w:rsidRPr="00C660F4">
        <w:rPr>
          <w:smallCaps w:val="0"/>
          <w:noProof/>
          <w:sz w:val="18"/>
          <w:szCs w:val="18"/>
          <w:lang w:val="hu-HU"/>
        </w:rPr>
        <w:t> </w:t>
      </w:r>
      <w:r w:rsidR="00017F8B" w:rsidRPr="00C660F4">
        <w:rPr>
          <w:smallCaps w:val="0"/>
          <w:noProof/>
          <w:sz w:val="18"/>
          <w:szCs w:val="18"/>
          <w:lang w:val="hu-HU"/>
        </w:rPr>
        <w:t> </w:t>
      </w:r>
      <w:r w:rsidR="00017F8B" w:rsidRPr="00C660F4">
        <w:rPr>
          <w:smallCaps w:val="0"/>
          <w:noProof/>
          <w:sz w:val="18"/>
          <w:szCs w:val="18"/>
          <w:lang w:val="hu-HU"/>
        </w:rPr>
        <w:t> </w:t>
      </w:r>
      <w:r w:rsidR="00017F8B" w:rsidRPr="00C660F4">
        <w:rPr>
          <w:smallCaps w:val="0"/>
          <w:noProof/>
          <w:sz w:val="18"/>
          <w:szCs w:val="18"/>
          <w:lang w:val="hu-HU"/>
        </w:rPr>
        <w:t> </w:t>
      </w:r>
      <w:r w:rsidR="00017F8B" w:rsidRPr="00C660F4">
        <w:rPr>
          <w:smallCaps w:val="0"/>
          <w:noProof/>
          <w:sz w:val="18"/>
          <w:szCs w:val="18"/>
          <w:lang w:val="hu-HU"/>
        </w:rPr>
        <w:t> </w:t>
      </w:r>
      <w:r w:rsidR="00017F8B" w:rsidRPr="00C660F4">
        <w:rPr>
          <w:smallCaps w:val="0"/>
          <w:sz w:val="18"/>
          <w:szCs w:val="18"/>
          <w:lang w:val="hu-HU"/>
        </w:rPr>
        <w:fldChar w:fldCharType="end"/>
      </w:r>
    </w:p>
    <w:tbl>
      <w:tblPr>
        <w:tblW w:w="970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328"/>
        <w:gridCol w:w="2693"/>
        <w:gridCol w:w="992"/>
        <w:gridCol w:w="1276"/>
        <w:gridCol w:w="1417"/>
      </w:tblGrid>
      <w:tr w:rsidR="00017F8B" w:rsidRPr="00C660F4" w:rsidTr="006D217E">
        <w:tc>
          <w:tcPr>
            <w:tcW w:w="9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8B" w:rsidRPr="00C660F4" w:rsidRDefault="00017F8B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b/>
                <w:sz w:val="18"/>
                <w:szCs w:val="18"/>
              </w:rPr>
              <w:t>V.1</w:t>
            </w:r>
            <w:r w:rsidR="00C43B84" w:rsidRPr="00C660F4">
              <w:rPr>
                <w:b/>
                <w:sz w:val="18"/>
                <w:szCs w:val="18"/>
              </w:rPr>
              <w:t>)</w:t>
            </w:r>
            <w:r w:rsidRPr="00C660F4">
              <w:rPr>
                <w:b/>
                <w:sz w:val="18"/>
                <w:szCs w:val="18"/>
              </w:rPr>
              <w:t xml:space="preserve"> </w:t>
            </w:r>
            <w:r w:rsidR="00CA3096" w:rsidRPr="00C660F4">
              <w:rPr>
                <w:b/>
                <w:sz w:val="18"/>
                <w:szCs w:val="18"/>
              </w:rPr>
              <w:t>Az eljárást lezáró döntés meghozatalának időpontja</w:t>
            </w:r>
            <w:r w:rsidRPr="00C660F4">
              <w:rPr>
                <w:b/>
                <w:sz w:val="18"/>
                <w:szCs w:val="18"/>
              </w:rPr>
              <w:t xml:space="preserve">: </w:t>
            </w:r>
            <w:proofErr w:type="gramStart"/>
            <w:r w:rsidR="006D217E" w:rsidRPr="00C660F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 w:rsidR="006D217E" w:rsidRPr="00C660F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r w:rsidR="006D217E" w:rsidRPr="00C660F4">
              <w:rPr>
                <w:sz w:val="18"/>
                <w:szCs w:val="18"/>
              </w:rPr>
              <w:t>/</w:t>
            </w:r>
            <w:r w:rsidR="006D217E" w:rsidRPr="00C660F4">
              <w:rPr>
                <w:rFonts w:eastAsia="MyriadPro-Light"/>
                <w:sz w:val="18"/>
                <w:szCs w:val="18"/>
                <w:lang w:eastAsia="hu-HU"/>
              </w:rPr>
              <w:t>[ ][ ]</w:t>
            </w:r>
            <w:r w:rsidR="006D217E" w:rsidRPr="00C660F4">
              <w:rPr>
                <w:sz w:val="18"/>
                <w:szCs w:val="18"/>
              </w:rPr>
              <w:t>/</w:t>
            </w:r>
            <w:r w:rsidR="006D217E" w:rsidRPr="00C660F4">
              <w:rPr>
                <w:rFonts w:eastAsia="MyriadPro-Light"/>
                <w:sz w:val="18"/>
                <w:szCs w:val="18"/>
                <w:lang w:eastAsia="hu-HU"/>
              </w:rPr>
              <w:t>[ ][ ][ ][ ]</w:t>
            </w:r>
            <w:r w:rsidR="006D217E" w:rsidRPr="00C660F4">
              <w:rPr>
                <w:sz w:val="18"/>
                <w:szCs w:val="18"/>
              </w:rPr>
              <w:t xml:space="preserve"> </w:t>
            </w:r>
            <w:r w:rsidR="006D217E" w:rsidRPr="00C660F4">
              <w:rPr>
                <w:i/>
                <w:sz w:val="18"/>
                <w:szCs w:val="18"/>
              </w:rPr>
              <w:t>(nap/hónap/év)</w:t>
            </w:r>
          </w:p>
        </w:tc>
      </w:tr>
      <w:tr w:rsidR="00017F8B" w:rsidRPr="00C660F4" w:rsidTr="006D217E">
        <w:tc>
          <w:tcPr>
            <w:tcW w:w="9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1B" w:rsidRPr="00C660F4" w:rsidRDefault="00017F8B" w:rsidP="005E3442">
            <w:pPr>
              <w:spacing w:before="20" w:after="20"/>
              <w:rPr>
                <w:b/>
                <w:sz w:val="18"/>
                <w:szCs w:val="18"/>
              </w:rPr>
            </w:pPr>
            <w:r w:rsidRPr="00C660F4">
              <w:rPr>
                <w:b/>
                <w:sz w:val="18"/>
                <w:szCs w:val="18"/>
              </w:rPr>
              <w:t>V.2</w:t>
            </w:r>
            <w:r w:rsidR="00C43B84" w:rsidRPr="00C660F4">
              <w:rPr>
                <w:b/>
                <w:sz w:val="18"/>
                <w:szCs w:val="18"/>
              </w:rPr>
              <w:t>)</w:t>
            </w:r>
            <w:r w:rsidRPr="00C660F4">
              <w:rPr>
                <w:b/>
                <w:sz w:val="18"/>
                <w:szCs w:val="18"/>
              </w:rPr>
              <w:t xml:space="preserve"> </w:t>
            </w:r>
            <w:r w:rsidR="008F6C1B" w:rsidRPr="00C660F4">
              <w:rPr>
                <w:b/>
                <w:sz w:val="18"/>
                <w:szCs w:val="18"/>
              </w:rPr>
              <w:t xml:space="preserve">Ajánlatokra vonatkozó </w:t>
            </w:r>
            <w:proofErr w:type="gramStart"/>
            <w:r w:rsidR="008F6C1B" w:rsidRPr="00C660F4">
              <w:rPr>
                <w:b/>
                <w:sz w:val="18"/>
                <w:szCs w:val="18"/>
              </w:rPr>
              <w:t>információk</w:t>
            </w:r>
            <w:proofErr w:type="gramEnd"/>
          </w:p>
          <w:p w:rsidR="00017F8B" w:rsidRPr="00C660F4" w:rsidRDefault="00017F8B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A beérkezett ajánlatok száma: </w:t>
            </w:r>
            <w:proofErr w:type="gramStart"/>
            <w:r w:rsidR="006D217E" w:rsidRPr="00C660F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 w:rsidR="006D217E"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 [ ] [ ]</w:t>
            </w:r>
          </w:p>
          <w:p w:rsidR="003046EB" w:rsidRPr="00C660F4" w:rsidRDefault="003046EB" w:rsidP="006D217E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Elektronikus úton beérkezett ajánlatok száma: </w:t>
            </w:r>
            <w:proofErr w:type="gramStart"/>
            <w:r w:rsidR="006D217E" w:rsidRPr="00C660F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 w:rsidR="006D217E"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 [ ] [ ]</w:t>
            </w:r>
          </w:p>
        </w:tc>
      </w:tr>
      <w:tr w:rsidR="00017F8B" w:rsidRPr="00C660F4" w:rsidTr="006D217E">
        <w:tc>
          <w:tcPr>
            <w:tcW w:w="9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8B" w:rsidRPr="00C660F4" w:rsidRDefault="00017F8B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b/>
                <w:sz w:val="18"/>
                <w:szCs w:val="18"/>
              </w:rPr>
              <w:t>V.3</w:t>
            </w:r>
            <w:r w:rsidR="00C43B84" w:rsidRPr="00C660F4">
              <w:rPr>
                <w:b/>
                <w:sz w:val="18"/>
                <w:szCs w:val="18"/>
              </w:rPr>
              <w:t>)</w:t>
            </w:r>
            <w:r w:rsidRPr="00C660F4">
              <w:rPr>
                <w:b/>
                <w:sz w:val="18"/>
                <w:szCs w:val="18"/>
              </w:rPr>
              <w:t xml:space="preserve"> </w:t>
            </w:r>
            <w:proofErr w:type="gramStart"/>
            <w:r w:rsidR="00821E1E" w:rsidRPr="00C660F4">
              <w:rPr>
                <w:b/>
                <w:sz w:val="18"/>
                <w:szCs w:val="18"/>
              </w:rPr>
              <w:t>A</w:t>
            </w:r>
            <w:proofErr w:type="gramEnd"/>
            <w:r w:rsidR="00821E1E" w:rsidRPr="00C660F4">
              <w:rPr>
                <w:b/>
                <w:sz w:val="18"/>
                <w:szCs w:val="18"/>
              </w:rPr>
              <w:t xml:space="preserve"> nyertes gazdasági szereplő neve és címe</w:t>
            </w:r>
          </w:p>
        </w:tc>
      </w:tr>
      <w:tr w:rsidR="00017F8B" w:rsidRPr="00C660F4" w:rsidTr="006D217E">
        <w:tc>
          <w:tcPr>
            <w:tcW w:w="9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8B" w:rsidRPr="00C660F4" w:rsidRDefault="00017F8B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Hivatalos név:</w:t>
            </w:r>
          </w:p>
          <w:p w:rsidR="00017F8B" w:rsidRPr="00C660F4" w:rsidRDefault="00017F8B" w:rsidP="005E3442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017F8B" w:rsidRPr="00C660F4" w:rsidTr="006D217E">
        <w:tc>
          <w:tcPr>
            <w:tcW w:w="9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8B" w:rsidRPr="00C660F4" w:rsidRDefault="00017F8B" w:rsidP="006D217E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Postai cím:</w:t>
            </w:r>
          </w:p>
        </w:tc>
      </w:tr>
      <w:tr w:rsidR="00017F8B" w:rsidRPr="00C660F4" w:rsidTr="00F84053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8B" w:rsidRPr="00C660F4" w:rsidRDefault="00237E97" w:rsidP="006D217E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Város</w:t>
            </w:r>
            <w:r w:rsidR="00017F8B" w:rsidRPr="00C660F4">
              <w:rPr>
                <w:sz w:val="18"/>
                <w:szCs w:val="18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F8B" w:rsidRPr="00C660F4" w:rsidRDefault="00237E97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Postai i</w:t>
            </w:r>
            <w:r w:rsidR="00017F8B" w:rsidRPr="00C660F4">
              <w:rPr>
                <w:sz w:val="18"/>
                <w:szCs w:val="18"/>
              </w:rPr>
              <w:t>rányítószám: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F8B" w:rsidRPr="00C660F4" w:rsidRDefault="00017F8B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Ország:</w:t>
            </w:r>
          </w:p>
        </w:tc>
      </w:tr>
      <w:tr w:rsidR="00017F8B" w:rsidRPr="00C660F4" w:rsidTr="00F84053"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8B" w:rsidRPr="00C660F4" w:rsidRDefault="00C95EDA" w:rsidP="006D217E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E-mail</w:t>
            </w:r>
            <w:r w:rsidR="00017F8B" w:rsidRPr="00C660F4">
              <w:rPr>
                <w:sz w:val="18"/>
                <w:szCs w:val="18"/>
              </w:rPr>
              <w:t>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8B" w:rsidRPr="00C660F4" w:rsidRDefault="00017F8B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Telefon:</w:t>
            </w:r>
          </w:p>
        </w:tc>
      </w:tr>
      <w:tr w:rsidR="00017F8B" w:rsidRPr="00C660F4" w:rsidTr="00F84053"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8B" w:rsidRPr="00C660F4" w:rsidRDefault="00017F8B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Internetcím </w:t>
            </w:r>
            <w:r w:rsidRPr="00C660F4">
              <w:rPr>
                <w:i/>
                <w:sz w:val="18"/>
                <w:szCs w:val="18"/>
              </w:rPr>
              <w:t>(URL)</w:t>
            </w:r>
            <w:r w:rsidRPr="00C660F4">
              <w:rPr>
                <w:sz w:val="18"/>
                <w:szCs w:val="18"/>
              </w:rPr>
              <w:t>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8B" w:rsidRPr="00C660F4" w:rsidRDefault="00C95EDA" w:rsidP="006D217E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Fax:</w:t>
            </w:r>
          </w:p>
        </w:tc>
      </w:tr>
      <w:tr w:rsidR="00017F8B" w:rsidRPr="00C660F4" w:rsidTr="00F84053">
        <w:tblPrEx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8B" w:rsidRPr="00C660F4" w:rsidRDefault="006D217E" w:rsidP="005E3442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  <w:r w:rsidRPr="00C660F4">
              <w:rPr>
                <w:b/>
                <w:sz w:val="18"/>
                <w:szCs w:val="18"/>
              </w:rPr>
              <w:t>V.4</w:t>
            </w:r>
            <w:r w:rsidR="00C43B84" w:rsidRPr="00C660F4">
              <w:rPr>
                <w:b/>
                <w:sz w:val="18"/>
                <w:szCs w:val="18"/>
              </w:rPr>
              <w:t>)</w:t>
            </w:r>
            <w:r w:rsidRPr="00C660F4">
              <w:rPr>
                <w:b/>
                <w:sz w:val="18"/>
                <w:szCs w:val="18"/>
              </w:rPr>
              <w:t xml:space="preserve"> A szerződés értékére vonatkozó </w:t>
            </w:r>
            <w:proofErr w:type="gramStart"/>
            <w:r w:rsidRPr="00C660F4">
              <w:rPr>
                <w:b/>
                <w:sz w:val="18"/>
                <w:szCs w:val="18"/>
              </w:rPr>
              <w:t>információk</w:t>
            </w:r>
            <w:proofErr w:type="gramEnd"/>
            <w:r w:rsidRPr="00C660F4">
              <w:rPr>
                <w:b/>
                <w:sz w:val="18"/>
                <w:szCs w:val="18"/>
              </w:rPr>
              <w:t xml:space="preserve"> </w:t>
            </w:r>
            <w:r w:rsidRPr="00C660F4">
              <w:rPr>
                <w:i/>
                <w:sz w:val="18"/>
                <w:szCs w:val="18"/>
              </w:rPr>
              <w:t>(csak számokkal)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8B" w:rsidRPr="00C660F4" w:rsidRDefault="00017F8B" w:rsidP="00F84053">
            <w:pPr>
              <w:tabs>
                <w:tab w:val="left" w:pos="709"/>
              </w:tabs>
              <w:spacing w:before="20" w:after="20"/>
              <w:jc w:val="center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Áfa nélkül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F8B" w:rsidRPr="00C660F4" w:rsidRDefault="00017F8B" w:rsidP="00F84053">
            <w:pPr>
              <w:tabs>
                <w:tab w:val="left" w:pos="709"/>
              </w:tabs>
              <w:spacing w:before="20" w:after="20"/>
              <w:jc w:val="center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Áfával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7F8B" w:rsidRPr="00C660F4" w:rsidRDefault="00017F8B" w:rsidP="00F84053">
            <w:pPr>
              <w:tabs>
                <w:tab w:val="left" w:pos="709"/>
              </w:tabs>
              <w:spacing w:before="20" w:after="20"/>
              <w:jc w:val="center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Áfakulcs (%)</w:t>
            </w:r>
          </w:p>
        </w:tc>
      </w:tr>
      <w:tr w:rsidR="006D217E" w:rsidRPr="00C660F4" w:rsidTr="00F84053">
        <w:tblPrEx>
          <w:tblLook w:val="01E0" w:firstRow="1" w:lastRow="1" w:firstColumn="1" w:lastColumn="1" w:noHBand="0" w:noVBand="0"/>
        </w:tblPrEx>
        <w:trPr>
          <w:trHeight w:val="529"/>
        </w:trPr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7E" w:rsidRPr="00C660F4" w:rsidRDefault="006D217E" w:rsidP="006D217E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A szerződés eredetileg becsült összértéke </w:t>
            </w:r>
            <w:r w:rsidRPr="00C660F4">
              <w:rPr>
                <w:i/>
                <w:sz w:val="18"/>
                <w:szCs w:val="18"/>
              </w:rPr>
              <w:t>(adott esetben)</w:t>
            </w:r>
          </w:p>
          <w:p w:rsidR="00F84053" w:rsidRPr="00C660F4" w:rsidRDefault="006D217E" w:rsidP="006D217E">
            <w:pPr>
              <w:tabs>
                <w:tab w:val="left" w:pos="709"/>
              </w:tabs>
              <w:spacing w:before="20" w:after="20"/>
              <w:rPr>
                <w:rFonts w:eastAsia="MyriadPro-Light"/>
                <w:sz w:val="18"/>
                <w:szCs w:val="18"/>
                <w:lang w:eastAsia="hu-HU"/>
              </w:rPr>
            </w:pPr>
            <w:r w:rsidRPr="00C660F4">
              <w:rPr>
                <w:sz w:val="18"/>
                <w:szCs w:val="18"/>
              </w:rPr>
              <w:t xml:space="preserve">Érték: </w:t>
            </w:r>
            <w:r w:rsidR="00F84053"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[ ] [ ] [ ] [ ] [ ] [ ] [ ] [ ] [ ] [ ] [ ] [ </w:t>
            </w:r>
            <w:proofErr w:type="gramStart"/>
            <w:r w:rsidR="00F84053" w:rsidRPr="00C660F4">
              <w:rPr>
                <w:rFonts w:eastAsia="MyriadPro-Light"/>
                <w:sz w:val="18"/>
                <w:szCs w:val="18"/>
                <w:lang w:eastAsia="hu-HU"/>
              </w:rPr>
              <w:t>] ,</w:t>
            </w:r>
            <w:proofErr w:type="gramEnd"/>
            <w:r w:rsidR="00F84053"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 [ ] [ ]</w:t>
            </w:r>
          </w:p>
          <w:p w:rsidR="006D217E" w:rsidRPr="00C660F4" w:rsidRDefault="006D217E" w:rsidP="006D217E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Pénznem:</w:t>
            </w:r>
            <w:r w:rsidR="00F84053"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proofErr w:type="gramStart"/>
            <w:r w:rsidR="00F84053" w:rsidRPr="00C660F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 w:rsidR="00F84053"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 [ ] [ 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17E" w:rsidRPr="00C660F4" w:rsidRDefault="006D217E" w:rsidP="00F84053">
            <w:pPr>
              <w:tabs>
                <w:tab w:val="left" w:pos="709"/>
              </w:tabs>
              <w:spacing w:before="20" w:after="20"/>
              <w:jc w:val="center"/>
              <w:rPr>
                <w:rFonts w:ascii="MS Mincho" w:eastAsia="MS Mincho" w:hAnsi="MS Mincho" w:cs="MS Mincho"/>
                <w:sz w:val="18"/>
                <w:szCs w:val="18"/>
                <w:lang w:eastAsia="hu-HU"/>
              </w:rPr>
            </w:pPr>
            <w:r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D217E" w:rsidRPr="00C660F4" w:rsidRDefault="006D217E" w:rsidP="00F84053">
            <w:pPr>
              <w:tabs>
                <w:tab w:val="left" w:pos="709"/>
              </w:tabs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217E" w:rsidRPr="00C660F4" w:rsidRDefault="006D217E" w:rsidP="00F84053">
            <w:pPr>
              <w:tabs>
                <w:tab w:val="left" w:pos="709"/>
              </w:tabs>
              <w:spacing w:before="20" w:after="20"/>
              <w:rPr>
                <w:b/>
                <w:sz w:val="18"/>
                <w:szCs w:val="18"/>
              </w:rPr>
            </w:pP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] [ ] , [ ]</w:t>
            </w:r>
          </w:p>
        </w:tc>
      </w:tr>
      <w:tr w:rsidR="00F84053" w:rsidRPr="00C660F4" w:rsidTr="00C67D05">
        <w:tblPrEx>
          <w:tblLook w:val="01E0" w:firstRow="1" w:lastRow="1" w:firstColumn="1" w:lastColumn="1" w:noHBand="0" w:noVBand="0"/>
        </w:tblPrEx>
        <w:trPr>
          <w:trHeight w:val="2183"/>
        </w:trPr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53" w:rsidRPr="00C660F4" w:rsidRDefault="00C43B84" w:rsidP="00F84053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A szerződés végleges összértéke</w:t>
            </w:r>
          </w:p>
          <w:p w:rsidR="00F84053" w:rsidRPr="00C660F4" w:rsidRDefault="00F84053" w:rsidP="00F84053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Érték: 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[ ] [ ] [ ] [ ] [ ] [ ] [ ] [ ] [ ] [ ] [ ] [ </w:t>
            </w:r>
            <w:proofErr w:type="gramStart"/>
            <w:r w:rsidRPr="00C660F4">
              <w:rPr>
                <w:rFonts w:eastAsia="MyriadPro-Light"/>
                <w:sz w:val="18"/>
                <w:szCs w:val="18"/>
                <w:lang w:eastAsia="hu-HU"/>
              </w:rPr>
              <w:t>] ,</w:t>
            </w:r>
            <w:proofErr w:type="gramEnd"/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 [ ] [ ]</w:t>
            </w:r>
            <w:r w:rsidR="00C67D05">
              <w:rPr>
                <w:rFonts w:eastAsia="MyriadPro-Light"/>
                <w:sz w:val="18"/>
                <w:szCs w:val="18"/>
                <w:lang w:eastAsia="hu-HU"/>
              </w:rPr>
              <w:t xml:space="preserve">    </w:t>
            </w:r>
            <w:r w:rsidRPr="00C660F4">
              <w:rPr>
                <w:sz w:val="18"/>
                <w:szCs w:val="18"/>
              </w:rPr>
              <w:t xml:space="preserve">Pénznem: 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] [ ] [ ]</w:t>
            </w:r>
          </w:p>
          <w:p w:rsidR="00F84053" w:rsidRPr="00C660F4" w:rsidRDefault="00F84053" w:rsidP="00F84053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  <w:r w:rsidRPr="00C660F4">
              <w:rPr>
                <w:i/>
                <w:sz w:val="18"/>
                <w:szCs w:val="18"/>
              </w:rPr>
              <w:t>vagy</w:t>
            </w:r>
          </w:p>
          <w:p w:rsidR="00F84053" w:rsidRPr="00C660F4" w:rsidRDefault="00F84053" w:rsidP="00F84053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A figyelembe vett legalacsonyabb ellenszolgáltatást tartalmazó ajánlat 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[ ] [ ] [ ] [ ] [ ] [ ] [ ] [ ] [ ] [ ] [ ] [ </w:t>
            </w:r>
            <w:proofErr w:type="gramStart"/>
            <w:r w:rsidRPr="00C660F4">
              <w:rPr>
                <w:rFonts w:eastAsia="MyriadPro-Light"/>
                <w:sz w:val="18"/>
                <w:szCs w:val="18"/>
                <w:lang w:eastAsia="hu-HU"/>
              </w:rPr>
              <w:t>] ,</w:t>
            </w:r>
            <w:proofErr w:type="gramEnd"/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 [ ] [ ]</w:t>
            </w:r>
          </w:p>
          <w:p w:rsidR="00F84053" w:rsidRPr="00C660F4" w:rsidRDefault="00F84053" w:rsidP="00F84053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és</w:t>
            </w:r>
          </w:p>
          <w:p w:rsidR="00F84053" w:rsidRPr="00C660F4" w:rsidRDefault="00F84053" w:rsidP="00F84053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a legmagasabb ellenszolgáltatást tartalmazó ajánlat 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[ ] [ ] [ ] [ ] [ ] [ ] [ ] [ ] [ ] [ ] [ ] [ </w:t>
            </w:r>
            <w:proofErr w:type="gramStart"/>
            <w:r w:rsidRPr="00C660F4">
              <w:rPr>
                <w:rFonts w:eastAsia="MyriadPro-Light"/>
                <w:sz w:val="18"/>
                <w:szCs w:val="18"/>
                <w:lang w:eastAsia="hu-HU"/>
              </w:rPr>
              <w:t>] ,</w:t>
            </w:r>
            <w:proofErr w:type="gramEnd"/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 [ ] [ ]</w:t>
            </w:r>
          </w:p>
          <w:p w:rsidR="00F84053" w:rsidRPr="00C660F4" w:rsidRDefault="00F84053" w:rsidP="00F84053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Pénznem: </w:t>
            </w:r>
            <w:proofErr w:type="gramStart"/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 [ ] [ 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53" w:rsidRPr="00C660F4" w:rsidRDefault="00F84053" w:rsidP="00F84053">
            <w:pPr>
              <w:tabs>
                <w:tab w:val="left" w:pos="709"/>
              </w:tabs>
              <w:spacing w:before="20" w:after="20"/>
              <w:jc w:val="center"/>
              <w:rPr>
                <w:rFonts w:ascii="MS Mincho" w:eastAsia="MS Mincho" w:hAnsi="MS Mincho" w:cs="MS Mincho"/>
                <w:sz w:val="18"/>
                <w:szCs w:val="18"/>
                <w:lang w:eastAsia="hu-HU"/>
              </w:rPr>
            </w:pPr>
          </w:p>
          <w:p w:rsidR="00F84053" w:rsidRPr="00C660F4" w:rsidRDefault="00F84053" w:rsidP="00F84053">
            <w:pPr>
              <w:tabs>
                <w:tab w:val="left" w:pos="709"/>
              </w:tabs>
              <w:spacing w:before="20" w:after="20"/>
              <w:jc w:val="center"/>
              <w:rPr>
                <w:rFonts w:ascii="MS Mincho" w:eastAsia="MS Mincho" w:hAnsi="MS Mincho" w:cs="MS Mincho"/>
                <w:sz w:val="18"/>
                <w:szCs w:val="18"/>
                <w:lang w:eastAsia="hu-HU"/>
              </w:rPr>
            </w:pPr>
            <w:r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</w:p>
          <w:p w:rsidR="00F84053" w:rsidRPr="00C660F4" w:rsidRDefault="00F84053" w:rsidP="00F84053">
            <w:pPr>
              <w:tabs>
                <w:tab w:val="left" w:pos="709"/>
              </w:tabs>
              <w:spacing w:before="20" w:after="20"/>
              <w:jc w:val="center"/>
              <w:rPr>
                <w:rFonts w:ascii="MS Mincho" w:eastAsia="MS Mincho" w:hAnsi="MS Mincho" w:cs="MS Mincho"/>
                <w:sz w:val="16"/>
                <w:szCs w:val="16"/>
                <w:lang w:eastAsia="hu-HU"/>
              </w:rPr>
            </w:pPr>
          </w:p>
          <w:p w:rsidR="00F84053" w:rsidRPr="00C660F4" w:rsidRDefault="00F84053" w:rsidP="00F84053">
            <w:pPr>
              <w:tabs>
                <w:tab w:val="left" w:pos="709"/>
              </w:tabs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053" w:rsidRPr="00C660F4" w:rsidRDefault="00F84053" w:rsidP="00F84053">
            <w:pPr>
              <w:tabs>
                <w:tab w:val="left" w:pos="709"/>
              </w:tabs>
              <w:spacing w:before="20" w:after="20"/>
              <w:jc w:val="center"/>
              <w:rPr>
                <w:rFonts w:ascii="MS Mincho" w:eastAsia="MS Mincho" w:hAnsi="MS Mincho" w:cs="MS Mincho"/>
                <w:sz w:val="18"/>
                <w:szCs w:val="18"/>
                <w:lang w:eastAsia="hu-HU"/>
              </w:rPr>
            </w:pPr>
          </w:p>
          <w:p w:rsidR="00F84053" w:rsidRPr="00C660F4" w:rsidRDefault="00F84053" w:rsidP="00F84053">
            <w:pPr>
              <w:tabs>
                <w:tab w:val="left" w:pos="709"/>
              </w:tabs>
              <w:spacing w:before="20" w:after="20"/>
              <w:jc w:val="center"/>
              <w:rPr>
                <w:rFonts w:ascii="MS Mincho" w:eastAsia="MS Mincho" w:hAnsi="MS Mincho" w:cs="MS Mincho"/>
                <w:sz w:val="18"/>
                <w:szCs w:val="18"/>
                <w:lang w:eastAsia="hu-HU"/>
              </w:rPr>
            </w:pPr>
            <w:r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</w:p>
          <w:p w:rsidR="00F84053" w:rsidRPr="00C660F4" w:rsidRDefault="00F84053" w:rsidP="00F84053">
            <w:pPr>
              <w:tabs>
                <w:tab w:val="left" w:pos="709"/>
              </w:tabs>
              <w:spacing w:before="20" w:after="20"/>
              <w:jc w:val="center"/>
              <w:rPr>
                <w:rFonts w:ascii="MS Mincho" w:eastAsia="MS Mincho" w:hAnsi="MS Mincho" w:cs="MS Mincho"/>
                <w:sz w:val="16"/>
                <w:szCs w:val="16"/>
                <w:lang w:eastAsia="hu-HU"/>
              </w:rPr>
            </w:pPr>
          </w:p>
          <w:p w:rsidR="00F84053" w:rsidRPr="00C660F4" w:rsidRDefault="00F84053" w:rsidP="00F84053">
            <w:pPr>
              <w:tabs>
                <w:tab w:val="left" w:pos="709"/>
              </w:tabs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053" w:rsidRPr="00C660F4" w:rsidRDefault="00F84053" w:rsidP="00F84053">
            <w:pPr>
              <w:tabs>
                <w:tab w:val="left" w:pos="709"/>
              </w:tabs>
              <w:spacing w:before="20" w:after="20"/>
              <w:rPr>
                <w:rFonts w:eastAsia="MyriadPro-Light"/>
                <w:sz w:val="18"/>
                <w:szCs w:val="18"/>
                <w:lang w:eastAsia="hu-HU"/>
              </w:rPr>
            </w:pPr>
          </w:p>
          <w:p w:rsidR="00F84053" w:rsidRPr="00C660F4" w:rsidRDefault="00F84053" w:rsidP="00F84053">
            <w:pPr>
              <w:tabs>
                <w:tab w:val="left" w:pos="709"/>
              </w:tabs>
              <w:spacing w:before="20" w:after="20"/>
              <w:rPr>
                <w:rFonts w:eastAsia="MyriadPro-Light"/>
                <w:sz w:val="18"/>
                <w:szCs w:val="18"/>
                <w:lang w:eastAsia="hu-HU"/>
              </w:rPr>
            </w:pP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] [ ] , [ ]</w:t>
            </w:r>
          </w:p>
          <w:p w:rsidR="00F84053" w:rsidRPr="00C660F4" w:rsidRDefault="00F84053" w:rsidP="00F84053">
            <w:pPr>
              <w:tabs>
                <w:tab w:val="left" w:pos="709"/>
              </w:tabs>
              <w:spacing w:before="20" w:after="20"/>
              <w:rPr>
                <w:rFonts w:eastAsia="MyriadPro-Light"/>
                <w:sz w:val="18"/>
                <w:szCs w:val="18"/>
                <w:lang w:eastAsia="hu-HU"/>
              </w:rPr>
            </w:pPr>
          </w:p>
          <w:p w:rsidR="00F84053" w:rsidRPr="00C660F4" w:rsidRDefault="00F84053" w:rsidP="00F84053">
            <w:pPr>
              <w:tabs>
                <w:tab w:val="left" w:pos="709"/>
              </w:tabs>
              <w:spacing w:before="20" w:after="20"/>
              <w:rPr>
                <w:b/>
                <w:sz w:val="18"/>
                <w:szCs w:val="18"/>
              </w:rPr>
            </w:pPr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] [ ] , [ ]</w:t>
            </w:r>
          </w:p>
        </w:tc>
      </w:tr>
      <w:tr w:rsidR="00017F8B" w:rsidRPr="00C660F4" w:rsidTr="006D217E">
        <w:tblPrEx>
          <w:tblLook w:val="01E0" w:firstRow="1" w:lastRow="1" w:firstColumn="1" w:lastColumn="1" w:noHBand="0" w:noVBand="0"/>
        </w:tblPrEx>
        <w:trPr>
          <w:trHeight w:val="536"/>
        </w:trPr>
        <w:tc>
          <w:tcPr>
            <w:tcW w:w="9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8B" w:rsidRPr="00C660F4" w:rsidRDefault="00017F8B" w:rsidP="005E3442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Éves vagy havi érték esetén:</w:t>
            </w:r>
            <w:r w:rsidR="0037259C" w:rsidRPr="00C660F4">
              <w:rPr>
                <w:sz w:val="18"/>
                <w:szCs w:val="18"/>
              </w:rPr>
              <w:t xml:space="preserve"> </w:t>
            </w:r>
            <w:r w:rsidR="0037259C" w:rsidRPr="00C660F4">
              <w:rPr>
                <w:i/>
                <w:sz w:val="18"/>
                <w:szCs w:val="18"/>
              </w:rPr>
              <w:t>(adja meg)</w:t>
            </w:r>
          </w:p>
          <w:p w:rsidR="00017F8B" w:rsidRPr="00C660F4" w:rsidRDefault="009268AB" w:rsidP="005E3442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Az </w:t>
            </w:r>
            <w:r w:rsidR="00017F8B" w:rsidRPr="00C660F4">
              <w:rPr>
                <w:sz w:val="18"/>
                <w:szCs w:val="18"/>
              </w:rPr>
              <w:t xml:space="preserve">évek </w:t>
            </w:r>
            <w:r w:rsidR="0037259C" w:rsidRPr="00C660F4">
              <w:rPr>
                <w:sz w:val="18"/>
                <w:szCs w:val="18"/>
              </w:rPr>
              <w:t>száma</w:t>
            </w:r>
            <w:r w:rsidRPr="00C660F4">
              <w:rPr>
                <w:sz w:val="18"/>
                <w:szCs w:val="18"/>
              </w:rPr>
              <w:t>:</w:t>
            </w:r>
            <w:r w:rsidR="0037259C" w:rsidRPr="00C660F4">
              <w:rPr>
                <w:sz w:val="18"/>
                <w:szCs w:val="18"/>
              </w:rPr>
              <w:t xml:space="preserve"> </w:t>
            </w:r>
            <w:r w:rsidR="00C43B84" w:rsidRPr="00C660F4">
              <w:rPr>
                <w:rFonts w:eastAsia="MyriadPro-Light"/>
                <w:sz w:val="18"/>
                <w:szCs w:val="18"/>
                <w:lang w:eastAsia="hu-HU"/>
              </w:rPr>
              <w:t>[ ] [ ]</w:t>
            </w:r>
            <w:r w:rsidR="00A960B2" w:rsidRPr="00C660F4">
              <w:rPr>
                <w:sz w:val="18"/>
                <w:szCs w:val="18"/>
              </w:rPr>
              <w:t xml:space="preserve"> </w:t>
            </w:r>
            <w:r w:rsidR="00C43B84" w:rsidRPr="00C660F4">
              <w:rPr>
                <w:sz w:val="18"/>
                <w:szCs w:val="18"/>
              </w:rPr>
              <w:t xml:space="preserve">    </w:t>
            </w:r>
            <w:r w:rsidR="00017F8B" w:rsidRPr="00C660F4">
              <w:rPr>
                <w:i/>
                <w:sz w:val="18"/>
                <w:szCs w:val="18"/>
              </w:rPr>
              <w:t>vagy</w:t>
            </w:r>
            <w:r w:rsidR="003E0BA8" w:rsidRPr="00C660F4">
              <w:rPr>
                <w:sz w:val="18"/>
                <w:szCs w:val="18"/>
              </w:rPr>
              <w:t xml:space="preserve"> </w:t>
            </w:r>
            <w:r w:rsidR="00C43B84" w:rsidRPr="00C660F4">
              <w:rPr>
                <w:sz w:val="18"/>
                <w:szCs w:val="18"/>
              </w:rPr>
              <w:t xml:space="preserve">     </w:t>
            </w:r>
            <w:proofErr w:type="gramStart"/>
            <w:r w:rsidRPr="00C660F4">
              <w:rPr>
                <w:sz w:val="18"/>
                <w:szCs w:val="18"/>
              </w:rPr>
              <w:t>A</w:t>
            </w:r>
            <w:proofErr w:type="gramEnd"/>
            <w:r w:rsidRPr="00C660F4">
              <w:rPr>
                <w:sz w:val="18"/>
                <w:szCs w:val="18"/>
              </w:rPr>
              <w:t xml:space="preserve"> </w:t>
            </w:r>
            <w:r w:rsidR="00017F8B" w:rsidRPr="00C660F4">
              <w:rPr>
                <w:sz w:val="18"/>
                <w:szCs w:val="18"/>
              </w:rPr>
              <w:t xml:space="preserve">hónapok </w:t>
            </w:r>
            <w:r w:rsidR="0037259C" w:rsidRPr="00C660F4">
              <w:rPr>
                <w:sz w:val="18"/>
                <w:szCs w:val="18"/>
              </w:rPr>
              <w:t>száma</w:t>
            </w:r>
            <w:r w:rsidRPr="00C660F4">
              <w:rPr>
                <w:sz w:val="18"/>
                <w:szCs w:val="18"/>
              </w:rPr>
              <w:t>:</w:t>
            </w:r>
            <w:r w:rsidR="00A960B2" w:rsidRPr="00C660F4">
              <w:rPr>
                <w:sz w:val="18"/>
                <w:szCs w:val="18"/>
              </w:rPr>
              <w:t xml:space="preserve"> </w:t>
            </w:r>
            <w:r w:rsidR="00C43B84" w:rsidRPr="00C660F4">
              <w:rPr>
                <w:rFonts w:eastAsia="MyriadPro-Light"/>
                <w:sz w:val="18"/>
                <w:szCs w:val="18"/>
                <w:lang w:eastAsia="hu-HU"/>
              </w:rPr>
              <w:t>[ ] [ ]</w:t>
            </w:r>
          </w:p>
        </w:tc>
      </w:tr>
      <w:tr w:rsidR="00017F8B" w:rsidRPr="00C660F4" w:rsidTr="00C43B84">
        <w:tblPrEx>
          <w:tblLook w:val="01E0" w:firstRow="1" w:lastRow="1" w:firstColumn="1" w:lastColumn="1" w:noHBand="0" w:noVBand="0"/>
        </w:tblPrEx>
        <w:trPr>
          <w:trHeight w:val="975"/>
        </w:trPr>
        <w:tc>
          <w:tcPr>
            <w:tcW w:w="97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59C" w:rsidRPr="00C660F4" w:rsidRDefault="00017F8B" w:rsidP="005E3442">
            <w:pPr>
              <w:spacing w:before="20" w:after="20"/>
              <w:rPr>
                <w:b/>
                <w:sz w:val="18"/>
                <w:szCs w:val="18"/>
              </w:rPr>
            </w:pPr>
            <w:r w:rsidRPr="00C660F4">
              <w:rPr>
                <w:b/>
                <w:sz w:val="18"/>
                <w:szCs w:val="18"/>
              </w:rPr>
              <w:t>V.5</w:t>
            </w:r>
            <w:r w:rsidR="00C43B84" w:rsidRPr="00C660F4">
              <w:rPr>
                <w:b/>
                <w:sz w:val="18"/>
                <w:szCs w:val="18"/>
              </w:rPr>
              <w:t>)</w:t>
            </w:r>
            <w:r w:rsidRPr="00C660F4">
              <w:rPr>
                <w:b/>
                <w:sz w:val="18"/>
                <w:szCs w:val="18"/>
              </w:rPr>
              <w:t xml:space="preserve"> </w:t>
            </w:r>
            <w:r w:rsidR="0037259C" w:rsidRPr="00C660F4">
              <w:rPr>
                <w:b/>
                <w:sz w:val="18"/>
                <w:szCs w:val="18"/>
              </w:rPr>
              <w:t xml:space="preserve">Alvállalkozásra vonatkozó </w:t>
            </w:r>
            <w:proofErr w:type="gramStart"/>
            <w:r w:rsidR="0037259C" w:rsidRPr="00C660F4">
              <w:rPr>
                <w:b/>
                <w:sz w:val="18"/>
                <w:szCs w:val="18"/>
              </w:rPr>
              <w:t>információk</w:t>
            </w:r>
            <w:proofErr w:type="gramEnd"/>
          </w:p>
          <w:p w:rsidR="00F63699" w:rsidRPr="00C660F4" w:rsidRDefault="00017F8B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Valószínűsíthető alvállalkozók igénybevétele a szerződés </w:t>
            </w:r>
            <w:proofErr w:type="gramStart"/>
            <w:r w:rsidRPr="00C660F4">
              <w:rPr>
                <w:sz w:val="18"/>
                <w:szCs w:val="18"/>
              </w:rPr>
              <w:t>teljesítéséhez</w:t>
            </w:r>
            <w:r w:rsidR="009F4F72" w:rsidRPr="00C660F4">
              <w:rPr>
                <w:sz w:val="18"/>
                <w:szCs w:val="18"/>
              </w:rPr>
              <w:t xml:space="preserve"> </w:t>
            </w:r>
            <w:r w:rsidR="00CA5F66" w:rsidRPr="00C660F4">
              <w:rPr>
                <w:sz w:val="18"/>
                <w:szCs w:val="18"/>
              </w:rPr>
              <w:t xml:space="preserve">               </w:t>
            </w:r>
            <w:r w:rsidR="00C43B84"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C43B84" w:rsidRPr="00C660F4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C43B84" w:rsidRPr="00C660F4">
              <w:rPr>
                <w:sz w:val="18"/>
                <w:szCs w:val="18"/>
              </w:rPr>
              <w:t>igen</w:t>
            </w:r>
            <w:proofErr w:type="gramEnd"/>
            <w:r w:rsidR="00C43B84" w:rsidRPr="00C660F4">
              <w:rPr>
                <w:sz w:val="18"/>
                <w:szCs w:val="18"/>
              </w:rPr>
              <w:t xml:space="preserve">    </w:t>
            </w:r>
            <w:r w:rsidR="00C43B84" w:rsidRPr="00C660F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C43B84" w:rsidRPr="00C660F4">
              <w:rPr>
                <w:rFonts w:eastAsia="HiraKakuPro-W3"/>
                <w:sz w:val="18"/>
                <w:szCs w:val="18"/>
                <w:lang w:eastAsia="hu-HU"/>
              </w:rPr>
              <w:t xml:space="preserve">  </w:t>
            </w:r>
            <w:r w:rsidR="00C43B84" w:rsidRPr="00C660F4">
              <w:rPr>
                <w:sz w:val="18"/>
                <w:szCs w:val="18"/>
              </w:rPr>
              <w:t>nem</w:t>
            </w:r>
          </w:p>
          <w:p w:rsidR="00017F8B" w:rsidRPr="00C660F4" w:rsidRDefault="00F63699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(</w:t>
            </w:r>
            <w:r w:rsidR="003C69B7" w:rsidRPr="00C660F4">
              <w:rPr>
                <w:i/>
                <w:sz w:val="18"/>
                <w:szCs w:val="18"/>
              </w:rPr>
              <w:t>i</w:t>
            </w:r>
            <w:r w:rsidR="00017F8B" w:rsidRPr="00C660F4">
              <w:rPr>
                <w:i/>
                <w:sz w:val="18"/>
                <w:szCs w:val="18"/>
              </w:rPr>
              <w:t>gen válasz esetén</w:t>
            </w:r>
            <w:r w:rsidR="0037259C" w:rsidRPr="00C660F4">
              <w:rPr>
                <w:i/>
                <w:sz w:val="18"/>
                <w:szCs w:val="18"/>
              </w:rPr>
              <w:t>,</w:t>
            </w:r>
            <w:r w:rsidR="0037259C" w:rsidRPr="00C660F4">
              <w:rPr>
                <w:b/>
                <w:sz w:val="18"/>
                <w:szCs w:val="18"/>
              </w:rPr>
              <w:t xml:space="preserve"> </w:t>
            </w:r>
            <w:r w:rsidR="0037259C" w:rsidRPr="00C660F4">
              <w:rPr>
                <w:i/>
                <w:sz w:val="18"/>
                <w:szCs w:val="18"/>
              </w:rPr>
              <w:t>csak számokkal)</w:t>
            </w:r>
            <w:r w:rsidR="00017F8B" w:rsidRPr="00C660F4">
              <w:rPr>
                <w:sz w:val="18"/>
                <w:szCs w:val="18"/>
              </w:rPr>
              <w:t xml:space="preserve"> </w:t>
            </w:r>
            <w:r w:rsidR="003C69B7" w:rsidRPr="00C660F4">
              <w:rPr>
                <w:sz w:val="18"/>
                <w:szCs w:val="18"/>
              </w:rPr>
              <w:t>J</w:t>
            </w:r>
            <w:r w:rsidR="00017F8B" w:rsidRPr="00C660F4">
              <w:rPr>
                <w:sz w:val="18"/>
                <w:szCs w:val="18"/>
              </w:rPr>
              <w:t>elölje meg a szerződés</w:t>
            </w:r>
            <w:r w:rsidRPr="00C660F4">
              <w:rPr>
                <w:sz w:val="18"/>
                <w:szCs w:val="18"/>
              </w:rPr>
              <w:t xml:space="preserve"> alv</w:t>
            </w:r>
            <w:r w:rsidR="0037259C" w:rsidRPr="00C660F4">
              <w:rPr>
                <w:sz w:val="18"/>
                <w:szCs w:val="18"/>
              </w:rPr>
              <w:t xml:space="preserve">állalkozók, illetve </w:t>
            </w:r>
            <w:r w:rsidRPr="00C660F4">
              <w:rPr>
                <w:sz w:val="18"/>
                <w:szCs w:val="18"/>
              </w:rPr>
              <w:t>harmadik személyek igénybevételével történő teljesítésének értékét vagy arányát (részét):</w:t>
            </w:r>
          </w:p>
        </w:tc>
      </w:tr>
      <w:tr w:rsidR="00C43B84" w:rsidRPr="00C660F4" w:rsidTr="00C43B84">
        <w:tblPrEx>
          <w:tblLook w:val="01E0" w:firstRow="1" w:lastRow="1" w:firstColumn="1" w:lastColumn="1" w:noHBand="0" w:noVBand="0"/>
        </w:tblPrEx>
        <w:trPr>
          <w:trHeight w:val="676"/>
        </w:trPr>
        <w:tc>
          <w:tcPr>
            <w:tcW w:w="97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84" w:rsidRPr="00C660F4" w:rsidRDefault="00C43B84" w:rsidP="005E3442">
            <w:pPr>
              <w:spacing w:before="20" w:after="20"/>
              <w:rPr>
                <w:rFonts w:eastAsia="MyriadPro-Light"/>
                <w:sz w:val="18"/>
                <w:szCs w:val="18"/>
                <w:lang w:eastAsia="hu-HU"/>
              </w:rPr>
            </w:pPr>
            <w:r w:rsidRPr="00C660F4">
              <w:rPr>
                <w:sz w:val="18"/>
                <w:szCs w:val="18"/>
              </w:rPr>
              <w:t xml:space="preserve">Érték áfa nélkül: 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[ ] [ ] [ ] [ ] [ ] [ ] [ ] [ ] [ ] [ ] [ ] [ </w:t>
            </w:r>
            <w:proofErr w:type="gramStart"/>
            <w:r w:rsidRPr="00C660F4">
              <w:rPr>
                <w:rFonts w:eastAsia="MyriadPro-Light"/>
                <w:sz w:val="18"/>
                <w:szCs w:val="18"/>
                <w:lang w:eastAsia="hu-HU"/>
              </w:rPr>
              <w:t>] ,</w:t>
            </w:r>
            <w:proofErr w:type="gramEnd"/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 [ ] [ ]</w:t>
            </w:r>
            <w:r w:rsidRPr="00C660F4">
              <w:rPr>
                <w:sz w:val="18"/>
                <w:szCs w:val="18"/>
              </w:rPr>
              <w:t xml:space="preserve">       Nem ismert </w:t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FORMCHECKBOX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sz w:val="18"/>
                <w:szCs w:val="18"/>
              </w:rPr>
              <w:fldChar w:fldCharType="end"/>
            </w:r>
          </w:p>
          <w:p w:rsidR="00C43B84" w:rsidRPr="00C660F4" w:rsidRDefault="00C43B84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Pénznem: </w:t>
            </w:r>
            <w:proofErr w:type="gramStart"/>
            <w:r w:rsidRPr="00C660F4">
              <w:rPr>
                <w:rFonts w:eastAsia="MyriadPro-Light"/>
                <w:sz w:val="18"/>
                <w:szCs w:val="18"/>
                <w:lang w:eastAsia="hu-HU"/>
              </w:rPr>
              <w:t>[ ]</w:t>
            </w:r>
            <w:proofErr w:type="gramEnd"/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 [ ] [ ]</w:t>
            </w:r>
          </w:p>
          <w:p w:rsidR="00C43B84" w:rsidRPr="00C660F4" w:rsidRDefault="00C43B84" w:rsidP="00C43B84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Arány:</w:t>
            </w:r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 [ ] [ </w:t>
            </w:r>
            <w:proofErr w:type="gramStart"/>
            <w:r w:rsidRPr="00C660F4">
              <w:rPr>
                <w:rFonts w:eastAsia="MyriadPro-Light"/>
                <w:sz w:val="18"/>
                <w:szCs w:val="18"/>
                <w:lang w:eastAsia="hu-HU"/>
              </w:rPr>
              <w:t>] ,</w:t>
            </w:r>
            <w:proofErr w:type="gramEnd"/>
            <w:r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 [ ]</w:t>
            </w:r>
            <w:r w:rsidRPr="00C660F4">
              <w:rPr>
                <w:sz w:val="18"/>
                <w:szCs w:val="18"/>
              </w:rPr>
              <w:t xml:space="preserve"> (%)</w:t>
            </w:r>
          </w:p>
        </w:tc>
      </w:tr>
      <w:tr w:rsidR="00017F8B" w:rsidRPr="00C660F4" w:rsidTr="006D217E">
        <w:tblPrEx>
          <w:tblLook w:val="01E0" w:firstRow="1" w:lastRow="1" w:firstColumn="1" w:lastColumn="1" w:noHBand="0" w:noVBand="0"/>
        </w:tblPrEx>
        <w:trPr>
          <w:trHeight w:val="1068"/>
        </w:trPr>
        <w:tc>
          <w:tcPr>
            <w:tcW w:w="9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8B" w:rsidRPr="00C660F4" w:rsidRDefault="00017F8B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b/>
                <w:sz w:val="18"/>
                <w:szCs w:val="18"/>
              </w:rPr>
              <w:t xml:space="preserve">Az alvállalkozásba adandó érték/arány rövid </w:t>
            </w:r>
            <w:r w:rsidR="00F63699" w:rsidRPr="00C660F4">
              <w:rPr>
                <w:b/>
                <w:sz w:val="18"/>
                <w:szCs w:val="18"/>
              </w:rPr>
              <w:t>meghatározása:</w:t>
            </w:r>
            <w:r w:rsidR="00F63699" w:rsidRPr="00C660F4">
              <w:rPr>
                <w:sz w:val="18"/>
                <w:szCs w:val="18"/>
              </w:rPr>
              <w:t xml:space="preserve"> </w:t>
            </w:r>
            <w:r w:rsidRPr="00C660F4">
              <w:rPr>
                <w:i/>
                <w:sz w:val="18"/>
                <w:szCs w:val="18"/>
              </w:rPr>
              <w:t>(ha ismert)</w:t>
            </w:r>
          </w:p>
          <w:p w:rsidR="00017F8B" w:rsidRPr="00C660F4" w:rsidRDefault="00017F8B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</w:p>
          <w:p w:rsidR="00017F8B" w:rsidRPr="00C660F4" w:rsidRDefault="00017F8B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</w:p>
          <w:p w:rsidR="00017F8B" w:rsidRPr="00C660F4" w:rsidRDefault="00017F8B" w:rsidP="005E3442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</w:p>
          <w:p w:rsidR="00C43B84" w:rsidRPr="00C660F4" w:rsidRDefault="00C43B84" w:rsidP="00C43B84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</w:p>
          <w:p w:rsidR="00C43B84" w:rsidRPr="00C660F4" w:rsidRDefault="00C43B84" w:rsidP="00C43B84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</w:p>
          <w:p w:rsidR="00C43B84" w:rsidRPr="00C660F4" w:rsidRDefault="00C43B84" w:rsidP="00C43B84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</w:p>
        </w:tc>
      </w:tr>
      <w:tr w:rsidR="00F63699" w:rsidRPr="00C660F4" w:rsidTr="006D217E">
        <w:tblPrEx>
          <w:tblLook w:val="01E0" w:firstRow="1" w:lastRow="1" w:firstColumn="1" w:lastColumn="1" w:noHBand="0" w:noVBand="0"/>
        </w:tblPrEx>
        <w:trPr>
          <w:trHeight w:val="1068"/>
        </w:trPr>
        <w:tc>
          <w:tcPr>
            <w:tcW w:w="9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27" w:rsidRPr="00C660F4" w:rsidRDefault="00155127" w:rsidP="005E3442">
            <w:pPr>
              <w:tabs>
                <w:tab w:val="left" w:pos="709"/>
              </w:tabs>
              <w:spacing w:before="20" w:after="20"/>
              <w:rPr>
                <w:i/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FORMCHECKBOX </w:instrText>
            </w:r>
            <w:r w:rsidR="00473FCA" w:rsidRPr="00C660F4">
              <w:rPr>
                <w:sz w:val="18"/>
                <w:szCs w:val="18"/>
              </w:rPr>
            </w:r>
            <w:r w:rsidR="00473FCA"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t xml:space="preserve"> Az alvállalkozói szerződések mindegyikének vagy egy részének az odaítélése versenyeztetési eljárás keretében történik </w:t>
            </w:r>
            <w:r w:rsidRPr="00C660F4">
              <w:rPr>
                <w:i/>
                <w:sz w:val="18"/>
                <w:szCs w:val="18"/>
              </w:rPr>
              <w:t>(lásd a 2009/81/EK irányelv III. címét)</w:t>
            </w:r>
          </w:p>
          <w:p w:rsidR="00E72619" w:rsidRPr="00C660F4" w:rsidRDefault="00155127" w:rsidP="005E3442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FORMCHECKBOX </w:instrText>
            </w:r>
            <w:r w:rsidR="00473FCA" w:rsidRPr="00C660F4">
              <w:rPr>
                <w:sz w:val="18"/>
                <w:szCs w:val="18"/>
              </w:rPr>
            </w:r>
            <w:r w:rsidR="00473FCA"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t xml:space="preserve"> A szerződés egy részét versenyeztetési eljárás keretében alvállalkozásba adják (</w:t>
            </w:r>
            <w:r w:rsidRPr="00C660F4">
              <w:rPr>
                <w:i/>
                <w:sz w:val="18"/>
                <w:szCs w:val="18"/>
              </w:rPr>
              <w:t>lásd a 2009/81/EK irányelv III. címét</w:t>
            </w:r>
            <w:r w:rsidR="00C43B84" w:rsidRPr="00C660F4">
              <w:rPr>
                <w:sz w:val="18"/>
                <w:szCs w:val="18"/>
              </w:rPr>
              <w:t>)</w:t>
            </w:r>
          </w:p>
          <w:p w:rsidR="00155127" w:rsidRPr="00C660F4" w:rsidRDefault="00155127" w:rsidP="005E3442">
            <w:pPr>
              <w:tabs>
                <w:tab w:val="left" w:pos="709"/>
              </w:tabs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Százalékos arány a szerződés értékéhez viszonyítva minimum:</w:t>
            </w:r>
            <w:r w:rsidR="00E72619" w:rsidRPr="00C660F4">
              <w:rPr>
                <w:sz w:val="18"/>
                <w:szCs w:val="18"/>
              </w:rPr>
              <w:t xml:space="preserve"> </w:t>
            </w:r>
            <w:r w:rsidR="00C43B84"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[ ] [ </w:t>
            </w:r>
            <w:proofErr w:type="gramStart"/>
            <w:r w:rsidR="00C43B84" w:rsidRPr="00C660F4">
              <w:rPr>
                <w:rFonts w:eastAsia="MyriadPro-Light"/>
                <w:sz w:val="18"/>
                <w:szCs w:val="18"/>
                <w:lang w:eastAsia="hu-HU"/>
              </w:rPr>
              <w:t>] ,</w:t>
            </w:r>
            <w:proofErr w:type="gramEnd"/>
            <w:r w:rsidR="00C43B84" w:rsidRPr="00C660F4">
              <w:rPr>
                <w:rFonts w:eastAsia="MyriadPro-Light"/>
                <w:sz w:val="18"/>
                <w:szCs w:val="18"/>
                <w:lang w:eastAsia="hu-HU"/>
              </w:rPr>
              <w:t xml:space="preserve"> [ ]</w:t>
            </w:r>
            <w:r w:rsidR="00C43B84" w:rsidRPr="00C660F4">
              <w:rPr>
                <w:sz w:val="18"/>
                <w:szCs w:val="18"/>
              </w:rPr>
              <w:t xml:space="preserve"> (%)</w:t>
            </w:r>
            <w:r w:rsidRPr="00C660F4">
              <w:rPr>
                <w:sz w:val="18"/>
                <w:szCs w:val="18"/>
              </w:rPr>
              <w:t xml:space="preserve"> maximum:</w:t>
            </w:r>
            <w:r w:rsidR="00E72619" w:rsidRPr="00C660F4">
              <w:rPr>
                <w:sz w:val="18"/>
                <w:szCs w:val="18"/>
              </w:rPr>
              <w:t xml:space="preserve"> </w:t>
            </w:r>
            <w:r w:rsidR="00C43B84" w:rsidRPr="00C660F4">
              <w:rPr>
                <w:rFonts w:eastAsia="MyriadPro-Light"/>
                <w:sz w:val="18"/>
                <w:szCs w:val="18"/>
                <w:lang w:eastAsia="hu-HU"/>
              </w:rPr>
              <w:t>[ ] [ ] , [ ]</w:t>
            </w:r>
            <w:r w:rsidR="00C43B84" w:rsidRPr="00C660F4">
              <w:rPr>
                <w:sz w:val="18"/>
                <w:szCs w:val="18"/>
              </w:rPr>
              <w:t xml:space="preserve"> (%)</w:t>
            </w:r>
          </w:p>
          <w:p w:rsidR="00F63699" w:rsidRPr="00C660F4" w:rsidRDefault="00155127" w:rsidP="005E3442">
            <w:pPr>
              <w:tabs>
                <w:tab w:val="left" w:pos="709"/>
              </w:tabs>
              <w:spacing w:before="20" w:after="20"/>
              <w:rPr>
                <w:i/>
                <w:sz w:val="18"/>
                <w:szCs w:val="18"/>
              </w:rPr>
            </w:pPr>
            <w:r w:rsidRPr="00C660F4">
              <w:rPr>
                <w:i/>
                <w:sz w:val="18"/>
                <w:szCs w:val="18"/>
              </w:rPr>
              <w:t>(A százalékos arány nem haladhatja meg a szerződés értékének 30%-át)</w:t>
            </w:r>
          </w:p>
        </w:tc>
      </w:tr>
    </w:tbl>
    <w:p w:rsidR="009F4F72" w:rsidRPr="00C660F4" w:rsidRDefault="00C43B84" w:rsidP="005E3442">
      <w:pPr>
        <w:spacing w:before="20" w:after="20"/>
        <w:jc w:val="center"/>
        <w:rPr>
          <w:i/>
          <w:sz w:val="18"/>
          <w:szCs w:val="18"/>
        </w:rPr>
      </w:pPr>
      <w:r w:rsidRPr="00C660F4">
        <w:rPr>
          <w:i/>
          <w:sz w:val="18"/>
          <w:szCs w:val="18"/>
        </w:rPr>
        <w:t>-------------</w:t>
      </w:r>
      <w:r w:rsidR="00017F8B" w:rsidRPr="00C660F4">
        <w:rPr>
          <w:i/>
          <w:sz w:val="18"/>
          <w:szCs w:val="18"/>
        </w:rPr>
        <w:t>-------</w:t>
      </w:r>
      <w:r w:rsidR="00E72619" w:rsidRPr="00C660F4">
        <w:rPr>
          <w:i/>
          <w:sz w:val="18"/>
          <w:szCs w:val="18"/>
        </w:rPr>
        <w:t>----------------------</w:t>
      </w:r>
      <w:r w:rsidR="00017F8B" w:rsidRPr="00C660F4">
        <w:rPr>
          <w:i/>
          <w:sz w:val="18"/>
          <w:szCs w:val="18"/>
        </w:rPr>
        <w:t>--- (</w:t>
      </w:r>
      <w:r w:rsidR="00F63699" w:rsidRPr="00C660F4">
        <w:rPr>
          <w:i/>
          <w:sz w:val="18"/>
          <w:szCs w:val="18"/>
        </w:rPr>
        <w:t>Ez a szakasz</w:t>
      </w:r>
      <w:r w:rsidR="00017F8B" w:rsidRPr="00C660F4">
        <w:rPr>
          <w:i/>
          <w:sz w:val="18"/>
          <w:szCs w:val="18"/>
        </w:rPr>
        <w:t xml:space="preserve"> szükség </w:t>
      </w:r>
      <w:r w:rsidR="00F63699" w:rsidRPr="00C660F4">
        <w:rPr>
          <w:i/>
          <w:sz w:val="18"/>
          <w:szCs w:val="18"/>
        </w:rPr>
        <w:t xml:space="preserve">szerint </w:t>
      </w:r>
      <w:r w:rsidR="00017F8B" w:rsidRPr="00C660F4">
        <w:rPr>
          <w:i/>
          <w:sz w:val="18"/>
          <w:szCs w:val="18"/>
        </w:rPr>
        <w:t>több példány</w:t>
      </w:r>
      <w:r w:rsidR="00F63699" w:rsidRPr="00C660F4">
        <w:rPr>
          <w:i/>
          <w:sz w:val="18"/>
          <w:szCs w:val="18"/>
        </w:rPr>
        <w:t>ban</w:t>
      </w:r>
      <w:r w:rsidR="00017F8B" w:rsidRPr="00C660F4">
        <w:rPr>
          <w:i/>
          <w:sz w:val="18"/>
          <w:szCs w:val="18"/>
        </w:rPr>
        <w:t xml:space="preserve"> is használható) -------------------</w:t>
      </w:r>
      <w:r w:rsidRPr="00C660F4">
        <w:rPr>
          <w:i/>
          <w:sz w:val="18"/>
          <w:szCs w:val="18"/>
        </w:rPr>
        <w:t>-------------</w:t>
      </w:r>
    </w:p>
    <w:p w:rsidR="006D217E" w:rsidRPr="00C660F4" w:rsidRDefault="006D217E">
      <w:pPr>
        <w:spacing w:before="0" w:after="0"/>
        <w:jc w:val="left"/>
        <w:rPr>
          <w:sz w:val="18"/>
          <w:szCs w:val="18"/>
        </w:rPr>
      </w:pPr>
      <w:r w:rsidRPr="00C660F4">
        <w:rPr>
          <w:sz w:val="18"/>
          <w:szCs w:val="18"/>
        </w:rPr>
        <w:br w:type="page"/>
      </w:r>
    </w:p>
    <w:p w:rsidR="00C43B84" w:rsidRPr="00C660F4" w:rsidRDefault="00C43B84" w:rsidP="00C43B84">
      <w:pPr>
        <w:spacing w:before="20" w:after="20"/>
        <w:rPr>
          <w:b/>
        </w:rPr>
      </w:pPr>
      <w:r w:rsidRPr="00C660F4">
        <w:rPr>
          <w:b/>
        </w:rPr>
        <w:lastRenderedPageBreak/>
        <w:t xml:space="preserve">VI. </w:t>
      </w:r>
      <w:r w:rsidRPr="00C660F4">
        <w:rPr>
          <w:b/>
          <w:bCs/>
          <w:iCs/>
        </w:rPr>
        <w:t xml:space="preserve">szakasz: Kiegészítő </w:t>
      </w:r>
      <w:proofErr w:type="gramStart"/>
      <w:r w:rsidRPr="00C660F4">
        <w:rPr>
          <w:b/>
          <w:bCs/>
          <w:iCs/>
        </w:rPr>
        <w:t>információk</w:t>
      </w:r>
      <w:proofErr w:type="gramEnd"/>
    </w:p>
    <w:p w:rsidR="006D217E" w:rsidRPr="00C660F4" w:rsidRDefault="006D217E" w:rsidP="006D217E">
      <w:pPr>
        <w:spacing w:before="20" w:after="20"/>
        <w:rPr>
          <w:sz w:val="18"/>
          <w:szCs w:val="18"/>
        </w:rPr>
      </w:pPr>
    </w:p>
    <w:p w:rsidR="00C43B84" w:rsidRPr="00C660F4" w:rsidRDefault="00C43B84" w:rsidP="00C43B84">
      <w:pPr>
        <w:spacing w:before="30" w:after="30"/>
        <w:ind w:right="-199"/>
        <w:rPr>
          <w:b/>
          <w:sz w:val="18"/>
          <w:szCs w:val="18"/>
        </w:rPr>
      </w:pPr>
      <w:r w:rsidRPr="00C660F4">
        <w:rPr>
          <w:b/>
          <w:sz w:val="18"/>
          <w:szCs w:val="18"/>
        </w:rPr>
        <w:t>VI.</w:t>
      </w:r>
      <w:r w:rsidR="00B81EF4" w:rsidRPr="00C660F4">
        <w:rPr>
          <w:b/>
          <w:sz w:val="18"/>
          <w:szCs w:val="18"/>
        </w:rPr>
        <w:t>1</w:t>
      </w:r>
      <w:r w:rsidRPr="00C660F4">
        <w:rPr>
          <w:b/>
          <w:sz w:val="18"/>
          <w:szCs w:val="18"/>
        </w:rPr>
        <w:t xml:space="preserve">) Európai uniós alapokra vonatkozó </w:t>
      </w:r>
      <w:proofErr w:type="gramStart"/>
      <w:r w:rsidRPr="00C660F4">
        <w:rPr>
          <w:b/>
          <w:sz w:val="18"/>
          <w:szCs w:val="18"/>
        </w:rPr>
        <w:t>információk</w:t>
      </w:r>
      <w:proofErr w:type="gramEnd"/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6"/>
      </w:tblGrid>
      <w:tr w:rsidR="00C43B84" w:rsidRPr="00C660F4" w:rsidTr="00C43B84">
        <w:trPr>
          <w:trHeight w:val="284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84" w:rsidRPr="00C660F4" w:rsidRDefault="00C43B84" w:rsidP="003950B4">
            <w:pPr>
              <w:spacing w:before="30" w:after="30"/>
              <w:ind w:right="-199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A szerződés európai uniós alapokból </w:t>
            </w:r>
            <w:proofErr w:type="gramStart"/>
            <w:r w:rsidRPr="00C660F4">
              <w:rPr>
                <w:sz w:val="18"/>
                <w:szCs w:val="18"/>
              </w:rPr>
              <w:t>finanszírozott</w:t>
            </w:r>
            <w:proofErr w:type="gramEnd"/>
            <w:r w:rsidRPr="00C660F4">
              <w:rPr>
                <w:sz w:val="18"/>
                <w:szCs w:val="18"/>
              </w:rPr>
              <w:t xml:space="preserve"> projekttel és/vagy programmal kapcsolatos </w:t>
            </w:r>
            <w:r w:rsidRPr="00C660F4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C660F4">
              <w:rPr>
                <w:sz w:val="18"/>
                <w:szCs w:val="18"/>
              </w:rPr>
              <w:t xml:space="preserve">igen </w:t>
            </w:r>
            <w:r w:rsidRPr="00C660F4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C660F4">
              <w:rPr>
                <w:sz w:val="18"/>
                <w:szCs w:val="18"/>
              </w:rPr>
              <w:t>nem</w:t>
            </w:r>
          </w:p>
          <w:p w:rsidR="00C43B84" w:rsidRPr="00C660F4" w:rsidRDefault="00C43B84" w:rsidP="003950B4">
            <w:pPr>
              <w:spacing w:before="30" w:after="30"/>
              <w:ind w:right="-199"/>
              <w:rPr>
                <w:sz w:val="18"/>
                <w:szCs w:val="18"/>
              </w:rPr>
            </w:pPr>
            <w:r w:rsidRPr="00C660F4">
              <w:rPr>
                <w:i/>
                <w:sz w:val="18"/>
                <w:szCs w:val="18"/>
              </w:rPr>
              <w:t>(igen válasz esetén)</w:t>
            </w:r>
            <w:r w:rsidRPr="00C660F4">
              <w:rPr>
                <w:sz w:val="18"/>
                <w:szCs w:val="18"/>
              </w:rPr>
              <w:t xml:space="preserve"> Hivatkozás a </w:t>
            </w:r>
            <w:proofErr w:type="gramStart"/>
            <w:r w:rsidRPr="00C660F4">
              <w:rPr>
                <w:sz w:val="18"/>
                <w:szCs w:val="18"/>
              </w:rPr>
              <w:t>projekt(</w:t>
            </w:r>
            <w:proofErr w:type="spellStart"/>
            <w:proofErr w:type="gramEnd"/>
            <w:r w:rsidRPr="00C660F4">
              <w:rPr>
                <w:sz w:val="18"/>
                <w:szCs w:val="18"/>
              </w:rPr>
              <w:t>ek</w:t>
            </w:r>
            <w:proofErr w:type="spellEnd"/>
            <w:r w:rsidRPr="00C660F4">
              <w:rPr>
                <w:sz w:val="18"/>
                <w:szCs w:val="18"/>
              </w:rPr>
              <w:t>)re és/vagy program(ok)</w:t>
            </w:r>
            <w:proofErr w:type="spellStart"/>
            <w:r w:rsidRPr="00C660F4">
              <w:rPr>
                <w:sz w:val="18"/>
                <w:szCs w:val="18"/>
              </w:rPr>
              <w:t>ra</w:t>
            </w:r>
            <w:proofErr w:type="spellEnd"/>
            <w:r w:rsidRPr="00C660F4">
              <w:rPr>
                <w:sz w:val="18"/>
                <w:szCs w:val="18"/>
              </w:rPr>
              <w:t>:</w:t>
            </w:r>
          </w:p>
          <w:p w:rsidR="00C43B84" w:rsidRPr="00C660F4" w:rsidRDefault="00C43B84" w:rsidP="003950B4">
            <w:pPr>
              <w:spacing w:before="30" w:after="30"/>
              <w:ind w:right="-199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</w:p>
          <w:p w:rsidR="00C43B84" w:rsidRPr="00C660F4" w:rsidRDefault="00C43B84" w:rsidP="003950B4">
            <w:pPr>
              <w:spacing w:before="30" w:after="30"/>
              <w:ind w:right="-199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</w:p>
        </w:tc>
      </w:tr>
    </w:tbl>
    <w:p w:rsidR="00C43B84" w:rsidRPr="00C660F4" w:rsidRDefault="00C43B84" w:rsidP="006D217E">
      <w:pPr>
        <w:spacing w:before="20" w:after="20"/>
        <w:rPr>
          <w:sz w:val="18"/>
          <w:szCs w:val="18"/>
        </w:rPr>
      </w:pPr>
    </w:p>
    <w:p w:rsidR="00B81EF4" w:rsidRPr="00C660F4" w:rsidRDefault="00B81EF4" w:rsidP="00B81EF4">
      <w:pPr>
        <w:spacing w:before="20" w:after="20"/>
        <w:ind w:right="-482"/>
        <w:outlineLvl w:val="0"/>
        <w:rPr>
          <w:sz w:val="22"/>
        </w:rPr>
      </w:pPr>
      <w:r w:rsidRPr="00C660F4">
        <w:rPr>
          <w:b/>
          <w:sz w:val="18"/>
          <w:szCs w:val="18"/>
        </w:rPr>
        <w:t xml:space="preserve">VI.2) További </w:t>
      </w:r>
      <w:proofErr w:type="gramStart"/>
      <w:r w:rsidRPr="00C660F4">
        <w:rPr>
          <w:b/>
          <w:sz w:val="18"/>
          <w:szCs w:val="18"/>
        </w:rPr>
        <w:t>információk</w:t>
      </w:r>
      <w:proofErr w:type="gramEnd"/>
      <w:r w:rsidRPr="00C660F4">
        <w:rPr>
          <w:b/>
          <w:sz w:val="18"/>
          <w:szCs w:val="18"/>
        </w:rPr>
        <w:t xml:space="preserve">: </w:t>
      </w:r>
      <w:r w:rsidRPr="00C660F4">
        <w:rPr>
          <w:i/>
          <w:sz w:val="18"/>
          <w:szCs w:val="18"/>
        </w:rPr>
        <w:t>(adott esetben)</w:t>
      </w: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6"/>
      </w:tblGrid>
      <w:tr w:rsidR="00B81EF4" w:rsidRPr="00C660F4" w:rsidTr="00B81EF4">
        <w:trPr>
          <w:trHeight w:val="284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F4" w:rsidRPr="00C660F4" w:rsidRDefault="00B81EF4" w:rsidP="003950B4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</w:p>
          <w:p w:rsidR="00B81EF4" w:rsidRPr="00C660F4" w:rsidRDefault="00B81EF4" w:rsidP="003950B4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</w:p>
          <w:p w:rsidR="00B81EF4" w:rsidRPr="00C660F4" w:rsidRDefault="00B81EF4" w:rsidP="003950B4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60F4">
              <w:rPr>
                <w:bCs/>
                <w:sz w:val="18"/>
                <w:szCs w:val="18"/>
              </w:rPr>
              <w:instrText xml:space="preserve"> FORMTEXT </w:instrText>
            </w:r>
            <w:r w:rsidRPr="00C660F4">
              <w:rPr>
                <w:bCs/>
                <w:sz w:val="18"/>
                <w:szCs w:val="18"/>
              </w:rPr>
            </w:r>
            <w:r w:rsidRPr="00C660F4">
              <w:rPr>
                <w:bCs/>
                <w:sz w:val="18"/>
                <w:szCs w:val="18"/>
              </w:rPr>
              <w:fldChar w:fldCharType="separate"/>
            </w:r>
            <w:r w:rsidRPr="00C660F4">
              <w:rPr>
                <w:bCs/>
                <w:noProof/>
                <w:sz w:val="18"/>
                <w:szCs w:val="18"/>
              </w:rPr>
              <w:t> </w:t>
            </w:r>
            <w:r w:rsidRPr="00C660F4">
              <w:rPr>
                <w:bCs/>
                <w:noProof/>
                <w:sz w:val="18"/>
                <w:szCs w:val="18"/>
              </w:rPr>
              <w:t> </w:t>
            </w:r>
            <w:r w:rsidRPr="00C660F4">
              <w:rPr>
                <w:bCs/>
                <w:noProof/>
                <w:sz w:val="18"/>
                <w:szCs w:val="18"/>
              </w:rPr>
              <w:t> </w:t>
            </w:r>
            <w:r w:rsidRPr="00C660F4">
              <w:rPr>
                <w:bCs/>
                <w:noProof/>
                <w:sz w:val="18"/>
                <w:szCs w:val="18"/>
              </w:rPr>
              <w:t> </w:t>
            </w:r>
            <w:r w:rsidRPr="00C660F4">
              <w:rPr>
                <w:bCs/>
                <w:noProof/>
                <w:sz w:val="18"/>
                <w:szCs w:val="18"/>
              </w:rPr>
              <w:t> </w:t>
            </w:r>
            <w:r w:rsidRPr="00C660F4">
              <w:rPr>
                <w:bCs/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</w:p>
          <w:p w:rsidR="00B81EF4" w:rsidRPr="00C660F4" w:rsidRDefault="00B81EF4" w:rsidP="003950B4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</w:p>
          <w:p w:rsidR="00B81EF4" w:rsidRPr="00C660F4" w:rsidRDefault="00B81EF4" w:rsidP="003950B4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</w:p>
          <w:p w:rsidR="00B81EF4" w:rsidRPr="00C660F4" w:rsidRDefault="00B81EF4" w:rsidP="003950B4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60F4">
              <w:rPr>
                <w:bCs/>
                <w:sz w:val="18"/>
                <w:szCs w:val="18"/>
              </w:rPr>
              <w:instrText xml:space="preserve"> FORMTEXT </w:instrText>
            </w:r>
            <w:r w:rsidRPr="00C660F4">
              <w:rPr>
                <w:bCs/>
                <w:sz w:val="18"/>
                <w:szCs w:val="18"/>
              </w:rPr>
            </w:r>
            <w:r w:rsidRPr="00C660F4">
              <w:rPr>
                <w:bCs/>
                <w:sz w:val="18"/>
                <w:szCs w:val="18"/>
              </w:rPr>
              <w:fldChar w:fldCharType="separate"/>
            </w:r>
            <w:r w:rsidRPr="00C660F4">
              <w:rPr>
                <w:bCs/>
                <w:noProof/>
                <w:sz w:val="18"/>
                <w:szCs w:val="18"/>
              </w:rPr>
              <w:t> </w:t>
            </w:r>
            <w:r w:rsidRPr="00C660F4">
              <w:rPr>
                <w:bCs/>
                <w:noProof/>
                <w:sz w:val="18"/>
                <w:szCs w:val="18"/>
              </w:rPr>
              <w:t> </w:t>
            </w:r>
            <w:r w:rsidRPr="00C660F4">
              <w:rPr>
                <w:bCs/>
                <w:noProof/>
                <w:sz w:val="18"/>
                <w:szCs w:val="18"/>
              </w:rPr>
              <w:t> </w:t>
            </w:r>
            <w:r w:rsidRPr="00C660F4">
              <w:rPr>
                <w:bCs/>
                <w:noProof/>
                <w:sz w:val="18"/>
                <w:szCs w:val="18"/>
              </w:rPr>
              <w:t> </w:t>
            </w:r>
            <w:r w:rsidRPr="00C660F4">
              <w:rPr>
                <w:bCs/>
                <w:noProof/>
                <w:sz w:val="18"/>
                <w:szCs w:val="18"/>
              </w:rPr>
              <w:t> </w:t>
            </w:r>
            <w:r w:rsidRPr="00C660F4">
              <w:rPr>
                <w:bCs/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</w:p>
          <w:p w:rsidR="00B81EF4" w:rsidRPr="00C660F4" w:rsidRDefault="00B81EF4" w:rsidP="003950B4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</w:p>
          <w:p w:rsidR="00B81EF4" w:rsidRPr="00C660F4" w:rsidRDefault="00B81EF4" w:rsidP="003950B4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</w:p>
          <w:p w:rsidR="00B81EF4" w:rsidRPr="00C660F4" w:rsidRDefault="00B81EF4" w:rsidP="003950B4">
            <w:pPr>
              <w:spacing w:before="20" w:after="20"/>
              <w:rPr>
                <w:b/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60F4">
              <w:rPr>
                <w:bCs/>
                <w:sz w:val="18"/>
                <w:szCs w:val="18"/>
              </w:rPr>
              <w:instrText xml:space="preserve"> FORMTEXT </w:instrText>
            </w:r>
            <w:r w:rsidRPr="00C660F4">
              <w:rPr>
                <w:bCs/>
                <w:sz w:val="18"/>
                <w:szCs w:val="18"/>
              </w:rPr>
            </w:r>
            <w:r w:rsidRPr="00C660F4">
              <w:rPr>
                <w:bCs/>
                <w:sz w:val="18"/>
                <w:szCs w:val="18"/>
              </w:rPr>
              <w:fldChar w:fldCharType="separate"/>
            </w:r>
            <w:r w:rsidRPr="00C660F4">
              <w:rPr>
                <w:bCs/>
                <w:noProof/>
                <w:sz w:val="18"/>
                <w:szCs w:val="18"/>
              </w:rPr>
              <w:t> </w:t>
            </w:r>
            <w:r w:rsidRPr="00C660F4">
              <w:rPr>
                <w:bCs/>
                <w:noProof/>
                <w:sz w:val="18"/>
                <w:szCs w:val="18"/>
              </w:rPr>
              <w:t> </w:t>
            </w:r>
            <w:r w:rsidRPr="00C660F4">
              <w:rPr>
                <w:bCs/>
                <w:noProof/>
                <w:sz w:val="18"/>
                <w:szCs w:val="18"/>
              </w:rPr>
              <w:t> </w:t>
            </w:r>
            <w:r w:rsidRPr="00C660F4">
              <w:rPr>
                <w:bCs/>
                <w:noProof/>
                <w:sz w:val="18"/>
                <w:szCs w:val="18"/>
              </w:rPr>
              <w:t> </w:t>
            </w:r>
            <w:r w:rsidRPr="00C660F4">
              <w:rPr>
                <w:bCs/>
                <w:noProof/>
                <w:sz w:val="18"/>
                <w:szCs w:val="18"/>
              </w:rPr>
              <w:t> </w:t>
            </w:r>
            <w:r w:rsidRPr="00C660F4">
              <w:rPr>
                <w:bCs/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</w:p>
        </w:tc>
      </w:tr>
    </w:tbl>
    <w:p w:rsidR="00C43B84" w:rsidRPr="00C660F4" w:rsidRDefault="00C43B84" w:rsidP="006D217E">
      <w:pPr>
        <w:spacing w:before="20" w:after="20"/>
        <w:rPr>
          <w:sz w:val="18"/>
          <w:szCs w:val="18"/>
        </w:rPr>
      </w:pPr>
    </w:p>
    <w:p w:rsidR="00B81EF4" w:rsidRPr="00C660F4" w:rsidRDefault="00B81EF4" w:rsidP="00B81EF4">
      <w:pPr>
        <w:spacing w:before="20" w:after="20"/>
        <w:ind w:right="-482"/>
        <w:outlineLvl w:val="0"/>
        <w:rPr>
          <w:b/>
          <w:sz w:val="22"/>
        </w:rPr>
      </w:pPr>
      <w:r w:rsidRPr="00C660F4">
        <w:rPr>
          <w:b/>
          <w:sz w:val="18"/>
          <w:szCs w:val="18"/>
        </w:rPr>
        <w:t>VI.3) Jogorvoslati eljárás</w:t>
      </w: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3"/>
        <w:gridCol w:w="2835"/>
        <w:gridCol w:w="3118"/>
      </w:tblGrid>
      <w:tr w:rsidR="00B81EF4" w:rsidRPr="00C660F4" w:rsidTr="00B81EF4">
        <w:trPr>
          <w:trHeight w:val="284"/>
        </w:trPr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F4" w:rsidRPr="00C660F4" w:rsidRDefault="00B81EF4" w:rsidP="00B81EF4">
            <w:pPr>
              <w:spacing w:before="20" w:after="20"/>
              <w:rPr>
                <w:b/>
                <w:sz w:val="18"/>
                <w:szCs w:val="18"/>
              </w:rPr>
            </w:pPr>
            <w:r w:rsidRPr="00C660F4">
              <w:rPr>
                <w:b/>
                <w:sz w:val="18"/>
                <w:szCs w:val="18"/>
              </w:rPr>
              <w:t xml:space="preserve">VI.3.1) </w:t>
            </w:r>
            <w:proofErr w:type="gramStart"/>
            <w:r w:rsidRPr="00C660F4">
              <w:rPr>
                <w:b/>
                <w:sz w:val="18"/>
                <w:szCs w:val="18"/>
              </w:rPr>
              <w:t>A</w:t>
            </w:r>
            <w:proofErr w:type="gramEnd"/>
            <w:r w:rsidRPr="00C660F4">
              <w:rPr>
                <w:b/>
                <w:sz w:val="18"/>
                <w:szCs w:val="18"/>
              </w:rPr>
              <w:t xml:space="preserve"> jogorvoslati eljárást lebonyolító szerv </w:t>
            </w:r>
          </w:p>
        </w:tc>
      </w:tr>
      <w:tr w:rsidR="00B81EF4" w:rsidRPr="00C660F4" w:rsidTr="00B81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F4" w:rsidRPr="00C660F4" w:rsidRDefault="00B81EF4" w:rsidP="00B81EF4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Hivatalos név:</w:t>
            </w:r>
          </w:p>
        </w:tc>
      </w:tr>
      <w:tr w:rsidR="00B81EF4" w:rsidRPr="00C660F4" w:rsidTr="00B81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F4" w:rsidRPr="00C660F4" w:rsidRDefault="00B81EF4" w:rsidP="00B81EF4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Postai cím:</w:t>
            </w:r>
          </w:p>
        </w:tc>
      </w:tr>
      <w:tr w:rsidR="00B81EF4" w:rsidRPr="00C660F4" w:rsidTr="00B81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7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EF4" w:rsidRPr="00C660F4" w:rsidRDefault="00B81EF4" w:rsidP="00B81EF4">
            <w:pPr>
              <w:tabs>
                <w:tab w:val="center" w:pos="1768"/>
              </w:tabs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Város: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1EF4" w:rsidRPr="00C660F4" w:rsidRDefault="00B81EF4" w:rsidP="00B81EF4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Postai irányítószám: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F4" w:rsidRPr="00C660F4" w:rsidRDefault="00B81EF4" w:rsidP="00B81EF4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Ország:</w:t>
            </w:r>
          </w:p>
        </w:tc>
      </w:tr>
      <w:tr w:rsidR="00B81EF4" w:rsidRPr="00C660F4" w:rsidTr="00B81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F4" w:rsidRPr="00C660F4" w:rsidRDefault="00B81EF4" w:rsidP="00B81EF4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E-mail: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F4" w:rsidRPr="00C660F4" w:rsidRDefault="00B81EF4" w:rsidP="00B81EF4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Telefon: </w:t>
            </w:r>
          </w:p>
        </w:tc>
      </w:tr>
      <w:tr w:rsidR="00B81EF4" w:rsidRPr="00C660F4" w:rsidTr="00B81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F4" w:rsidRPr="00C660F4" w:rsidRDefault="00B81EF4" w:rsidP="00B81EF4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Internetcím (URL):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F4" w:rsidRPr="00C660F4" w:rsidRDefault="00B81EF4" w:rsidP="00B81EF4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Fax: </w:t>
            </w:r>
          </w:p>
        </w:tc>
      </w:tr>
      <w:tr w:rsidR="00B81EF4" w:rsidRPr="00C660F4" w:rsidTr="00B81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78"/>
        </w:trPr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F4" w:rsidRPr="00C660F4" w:rsidRDefault="00B81EF4" w:rsidP="00B81EF4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b/>
                <w:sz w:val="18"/>
                <w:szCs w:val="18"/>
              </w:rPr>
              <w:t>A békéltetési eljárást lebonyolító szerv</w:t>
            </w:r>
            <w:r w:rsidRPr="00C660F4">
              <w:rPr>
                <w:sz w:val="18"/>
                <w:szCs w:val="18"/>
              </w:rPr>
              <w:t xml:space="preserve"> </w:t>
            </w:r>
            <w:r w:rsidRPr="00C660F4">
              <w:rPr>
                <w:i/>
                <w:sz w:val="18"/>
                <w:szCs w:val="18"/>
              </w:rPr>
              <w:t>(adott esetben)</w:t>
            </w:r>
            <w:r w:rsidRPr="00C660F4">
              <w:rPr>
                <w:sz w:val="18"/>
                <w:szCs w:val="18"/>
              </w:rPr>
              <w:t xml:space="preserve"> </w:t>
            </w:r>
          </w:p>
        </w:tc>
      </w:tr>
      <w:tr w:rsidR="00B81EF4" w:rsidRPr="00C660F4" w:rsidTr="00B81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78"/>
        </w:trPr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F4" w:rsidRPr="00C660F4" w:rsidRDefault="00B81EF4" w:rsidP="00B81EF4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Hivatalos név:</w:t>
            </w:r>
          </w:p>
        </w:tc>
      </w:tr>
      <w:tr w:rsidR="00B81EF4" w:rsidRPr="00C660F4" w:rsidTr="00B81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78"/>
        </w:trPr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F4" w:rsidRPr="00C660F4" w:rsidRDefault="00B81EF4" w:rsidP="00B81EF4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Postai cím:</w:t>
            </w:r>
          </w:p>
        </w:tc>
      </w:tr>
      <w:tr w:rsidR="00B81EF4" w:rsidRPr="00C660F4" w:rsidTr="00B81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EF4" w:rsidRPr="00C660F4" w:rsidRDefault="00B81EF4" w:rsidP="00B81EF4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Város: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1EF4" w:rsidRPr="00C660F4" w:rsidRDefault="00B81EF4" w:rsidP="00B81EF4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Postai irányítószám: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F4" w:rsidRPr="00C660F4" w:rsidRDefault="00B81EF4" w:rsidP="00B81EF4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Ország:</w:t>
            </w:r>
          </w:p>
        </w:tc>
      </w:tr>
      <w:tr w:rsidR="00B81EF4" w:rsidRPr="00C660F4" w:rsidTr="00B81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F4" w:rsidRPr="00C660F4" w:rsidRDefault="00B81EF4" w:rsidP="00B81EF4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E-mail: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F4" w:rsidRPr="00C660F4" w:rsidRDefault="00B81EF4" w:rsidP="00B81EF4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Telefon: </w:t>
            </w:r>
          </w:p>
        </w:tc>
      </w:tr>
      <w:tr w:rsidR="00B81EF4" w:rsidRPr="00C660F4" w:rsidTr="00B81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F4" w:rsidRPr="00C660F4" w:rsidRDefault="00B81EF4" w:rsidP="00B81EF4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Internetcím (URL):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F4" w:rsidRPr="00C660F4" w:rsidRDefault="00B81EF4" w:rsidP="00B81EF4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Fax: </w:t>
            </w:r>
          </w:p>
        </w:tc>
      </w:tr>
      <w:tr w:rsidR="00B81EF4" w:rsidRPr="00C660F4" w:rsidTr="00B81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78"/>
        </w:trPr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F4" w:rsidRPr="00C660F4" w:rsidRDefault="00B81EF4" w:rsidP="00B81EF4">
            <w:pPr>
              <w:spacing w:before="20" w:after="20"/>
              <w:rPr>
                <w:b/>
                <w:sz w:val="18"/>
                <w:szCs w:val="18"/>
              </w:rPr>
            </w:pPr>
            <w:r w:rsidRPr="00C660F4">
              <w:rPr>
                <w:b/>
                <w:sz w:val="18"/>
                <w:szCs w:val="18"/>
              </w:rPr>
              <w:t xml:space="preserve">VI.3.2) Jogorvoslati kérelmek benyújtása </w:t>
            </w:r>
            <w:r w:rsidRPr="00C660F4">
              <w:rPr>
                <w:i/>
                <w:sz w:val="18"/>
                <w:szCs w:val="18"/>
              </w:rPr>
              <w:t>(töltse ki a VI.3.2 rovatot vagy szükség esetén a VI.3.3 rovatot)</w:t>
            </w:r>
          </w:p>
          <w:p w:rsidR="00B81EF4" w:rsidRPr="00C660F4" w:rsidRDefault="00B81EF4" w:rsidP="00B81EF4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A jogorvoslati kérelmek benyújtásának határidejére vonatkozó pontos </w:t>
            </w:r>
            <w:proofErr w:type="gramStart"/>
            <w:r w:rsidRPr="00C660F4">
              <w:rPr>
                <w:sz w:val="18"/>
                <w:szCs w:val="18"/>
              </w:rPr>
              <w:t>információ</w:t>
            </w:r>
            <w:proofErr w:type="gramEnd"/>
            <w:r w:rsidRPr="00C660F4">
              <w:rPr>
                <w:sz w:val="18"/>
                <w:szCs w:val="18"/>
              </w:rPr>
              <w:t>:</w:t>
            </w:r>
          </w:p>
          <w:p w:rsidR="00B81EF4" w:rsidRPr="00C660F4" w:rsidRDefault="00B81EF4" w:rsidP="00B81EF4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</w:p>
          <w:p w:rsidR="00B81EF4" w:rsidRPr="00C660F4" w:rsidRDefault="00B81EF4" w:rsidP="00B81EF4">
            <w:pPr>
              <w:spacing w:before="20" w:after="20"/>
              <w:rPr>
                <w:b/>
              </w:rPr>
            </w:pPr>
            <w:r w:rsidRPr="00C660F4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  <w:r w:rsidRPr="00C660F4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660F4">
              <w:rPr>
                <w:sz w:val="18"/>
                <w:szCs w:val="18"/>
              </w:rPr>
              <w:instrText xml:space="preserve"> FORMTEXT </w:instrText>
            </w:r>
            <w:r w:rsidRPr="00C660F4">
              <w:rPr>
                <w:sz w:val="18"/>
                <w:szCs w:val="18"/>
              </w:rPr>
            </w:r>
            <w:r w:rsidRPr="00C660F4">
              <w:rPr>
                <w:sz w:val="18"/>
                <w:szCs w:val="18"/>
              </w:rPr>
              <w:fldChar w:fldCharType="separate"/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noProof/>
                <w:sz w:val="18"/>
                <w:szCs w:val="18"/>
              </w:rPr>
              <w:t> </w:t>
            </w:r>
            <w:r w:rsidRPr="00C660F4">
              <w:rPr>
                <w:sz w:val="18"/>
                <w:szCs w:val="18"/>
              </w:rPr>
              <w:fldChar w:fldCharType="end"/>
            </w:r>
          </w:p>
        </w:tc>
      </w:tr>
      <w:tr w:rsidR="00B81EF4" w:rsidRPr="00C660F4" w:rsidTr="00B81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78"/>
        </w:trPr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F4" w:rsidRPr="00C660F4" w:rsidRDefault="00B81EF4" w:rsidP="00B81EF4">
            <w:pPr>
              <w:spacing w:before="20" w:after="20"/>
              <w:rPr>
                <w:b/>
                <w:sz w:val="18"/>
                <w:szCs w:val="18"/>
              </w:rPr>
            </w:pPr>
            <w:r w:rsidRPr="00C660F4">
              <w:rPr>
                <w:b/>
                <w:sz w:val="18"/>
                <w:szCs w:val="18"/>
              </w:rPr>
              <w:t xml:space="preserve">VI.3.3) A jogorvoslati kérelmek benyújtására vonatkozó </w:t>
            </w:r>
            <w:proofErr w:type="gramStart"/>
            <w:r w:rsidRPr="00C660F4">
              <w:rPr>
                <w:b/>
                <w:sz w:val="18"/>
                <w:szCs w:val="18"/>
              </w:rPr>
              <w:t>információ</w:t>
            </w:r>
            <w:proofErr w:type="gramEnd"/>
            <w:r w:rsidRPr="00C660F4">
              <w:rPr>
                <w:b/>
                <w:sz w:val="18"/>
                <w:szCs w:val="18"/>
              </w:rPr>
              <w:t xml:space="preserve"> a következő szervtől szerezhető be</w:t>
            </w:r>
          </w:p>
        </w:tc>
      </w:tr>
      <w:tr w:rsidR="00B81EF4" w:rsidRPr="00C660F4" w:rsidTr="00B81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78"/>
        </w:trPr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F4" w:rsidRPr="00C660F4" w:rsidRDefault="00B81EF4" w:rsidP="00B81EF4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Hivatalos név:</w:t>
            </w:r>
          </w:p>
        </w:tc>
      </w:tr>
      <w:tr w:rsidR="00B81EF4" w:rsidRPr="00C660F4" w:rsidTr="00B81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78"/>
        </w:trPr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F4" w:rsidRPr="00C660F4" w:rsidRDefault="00B81EF4" w:rsidP="00B81EF4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Postai cím:</w:t>
            </w:r>
          </w:p>
        </w:tc>
      </w:tr>
      <w:tr w:rsidR="00B81EF4" w:rsidRPr="00C660F4" w:rsidTr="00B81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EF4" w:rsidRPr="00C660F4" w:rsidRDefault="00B81EF4" w:rsidP="00B81EF4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Város: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1EF4" w:rsidRPr="00C660F4" w:rsidRDefault="00B81EF4" w:rsidP="00B81EF4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Postai irányítószám: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F4" w:rsidRPr="00C660F4" w:rsidRDefault="00B81EF4" w:rsidP="00B81EF4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Ország:</w:t>
            </w:r>
          </w:p>
        </w:tc>
      </w:tr>
      <w:tr w:rsidR="00B81EF4" w:rsidRPr="00C660F4" w:rsidTr="00B81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F4" w:rsidRPr="00C660F4" w:rsidRDefault="00B81EF4" w:rsidP="00B81EF4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E-mail: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F4" w:rsidRPr="00C660F4" w:rsidRDefault="00B81EF4" w:rsidP="00B81EF4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Telefon: </w:t>
            </w:r>
          </w:p>
        </w:tc>
      </w:tr>
      <w:tr w:rsidR="00B81EF4" w:rsidRPr="00C660F4" w:rsidTr="00B81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F4" w:rsidRPr="00C660F4" w:rsidRDefault="00B81EF4" w:rsidP="003950B4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Internetcím (URL):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F4" w:rsidRPr="00C660F4" w:rsidRDefault="00B81EF4" w:rsidP="003950B4">
            <w:pPr>
              <w:spacing w:before="20" w:after="20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 xml:space="preserve">Fax: </w:t>
            </w:r>
          </w:p>
        </w:tc>
      </w:tr>
    </w:tbl>
    <w:p w:rsidR="00C43B84" w:rsidRPr="00C660F4" w:rsidRDefault="00C43B84" w:rsidP="006D217E">
      <w:pPr>
        <w:spacing w:before="20" w:after="20"/>
        <w:rPr>
          <w:sz w:val="18"/>
          <w:szCs w:val="18"/>
        </w:rPr>
      </w:pPr>
    </w:p>
    <w:p w:rsidR="00B81EF4" w:rsidRPr="00C660F4" w:rsidRDefault="00B81EF4" w:rsidP="00B81EF4">
      <w:pPr>
        <w:spacing w:before="20" w:after="20"/>
        <w:ind w:right="-482"/>
        <w:outlineLvl w:val="0"/>
        <w:rPr>
          <w:b/>
          <w:sz w:val="22"/>
        </w:rPr>
      </w:pPr>
      <w:r w:rsidRPr="00C660F4">
        <w:rPr>
          <w:b/>
          <w:sz w:val="18"/>
          <w:szCs w:val="18"/>
        </w:rPr>
        <w:t xml:space="preserve">VI.4) E hirdetmény feladásának időpontja: </w:t>
      </w:r>
      <w:r w:rsidRPr="00C660F4">
        <w:rPr>
          <w:rFonts w:eastAsia="MyriadPro-Light"/>
          <w:sz w:val="18"/>
          <w:szCs w:val="18"/>
          <w:lang w:eastAsia="hu-HU"/>
        </w:rPr>
        <w:t>[ ][ ]</w:t>
      </w:r>
      <w:r w:rsidRPr="00C660F4">
        <w:rPr>
          <w:sz w:val="18"/>
          <w:szCs w:val="18"/>
        </w:rPr>
        <w:t>/</w:t>
      </w:r>
      <w:r w:rsidRPr="00C660F4">
        <w:rPr>
          <w:rFonts w:eastAsia="MyriadPro-Light"/>
          <w:sz w:val="18"/>
          <w:szCs w:val="18"/>
          <w:lang w:eastAsia="hu-HU"/>
        </w:rPr>
        <w:t>[ ][ ]</w:t>
      </w:r>
      <w:r w:rsidRPr="00C660F4">
        <w:rPr>
          <w:sz w:val="18"/>
          <w:szCs w:val="18"/>
        </w:rPr>
        <w:t>/</w:t>
      </w:r>
      <w:r w:rsidRPr="00C660F4">
        <w:rPr>
          <w:rFonts w:eastAsia="MyriadPro-Light"/>
          <w:sz w:val="18"/>
          <w:szCs w:val="18"/>
          <w:lang w:eastAsia="hu-HU"/>
        </w:rPr>
        <w:t xml:space="preserve">[ ][ ][ ][ </w:t>
      </w:r>
      <w:proofErr w:type="gramStart"/>
      <w:r w:rsidRPr="00C660F4">
        <w:rPr>
          <w:rFonts w:eastAsia="MyriadPro-Light"/>
          <w:sz w:val="18"/>
          <w:szCs w:val="18"/>
          <w:lang w:eastAsia="hu-HU"/>
        </w:rPr>
        <w:t>]</w:t>
      </w:r>
      <w:r w:rsidRPr="00C660F4">
        <w:rPr>
          <w:sz w:val="18"/>
          <w:szCs w:val="18"/>
        </w:rPr>
        <w:t xml:space="preserve"> </w:t>
      </w:r>
      <w:r w:rsidRPr="00C660F4">
        <w:rPr>
          <w:i/>
          <w:sz w:val="18"/>
          <w:szCs w:val="18"/>
        </w:rPr>
        <w:t xml:space="preserve"> (</w:t>
      </w:r>
      <w:proofErr w:type="gramEnd"/>
      <w:r w:rsidRPr="00C660F4">
        <w:rPr>
          <w:i/>
          <w:sz w:val="18"/>
          <w:szCs w:val="18"/>
        </w:rPr>
        <w:t>nap/hónap/év)</w:t>
      </w:r>
    </w:p>
    <w:p w:rsidR="00B81EF4" w:rsidRPr="00C660F4" w:rsidRDefault="00B81EF4" w:rsidP="006D217E">
      <w:pPr>
        <w:spacing w:before="20" w:after="20"/>
        <w:rPr>
          <w:sz w:val="18"/>
          <w:szCs w:val="18"/>
        </w:rPr>
      </w:pPr>
    </w:p>
    <w:p w:rsidR="00D0097F" w:rsidRPr="00C660F4" w:rsidRDefault="00CA5F66" w:rsidP="005E3442">
      <w:pPr>
        <w:spacing w:before="20" w:after="20"/>
        <w:ind w:right="-482"/>
        <w:jc w:val="center"/>
        <w:outlineLvl w:val="0"/>
        <w:rPr>
          <w:b/>
          <w:snapToGrid/>
          <w:sz w:val="28"/>
          <w:szCs w:val="28"/>
        </w:rPr>
      </w:pPr>
      <w:r w:rsidRPr="00C660F4">
        <w:rPr>
          <w:b/>
          <w:snapToGrid/>
          <w:sz w:val="28"/>
          <w:szCs w:val="28"/>
        </w:rPr>
        <w:br w:type="page"/>
      </w:r>
      <w:r w:rsidR="00BB0A98" w:rsidRPr="00C660F4">
        <w:rPr>
          <w:b/>
          <w:snapToGrid/>
          <w:sz w:val="28"/>
          <w:szCs w:val="28"/>
        </w:rPr>
        <w:lastRenderedPageBreak/>
        <w:t xml:space="preserve">A. </w:t>
      </w:r>
      <w:proofErr w:type="gramStart"/>
      <w:r w:rsidR="00D0097F" w:rsidRPr="00C660F4">
        <w:rPr>
          <w:b/>
          <w:snapToGrid/>
          <w:sz w:val="28"/>
          <w:szCs w:val="28"/>
        </w:rPr>
        <w:t>melléklet</w:t>
      </w:r>
      <w:proofErr w:type="gramEnd"/>
    </w:p>
    <w:p w:rsidR="00D0097F" w:rsidRPr="00C660F4" w:rsidRDefault="00D0097F" w:rsidP="005E3442">
      <w:pPr>
        <w:spacing w:before="20" w:after="20"/>
        <w:ind w:right="-482"/>
        <w:jc w:val="center"/>
        <w:outlineLvl w:val="0"/>
        <w:rPr>
          <w:b/>
          <w:snapToGrid/>
          <w:sz w:val="28"/>
          <w:szCs w:val="28"/>
        </w:rPr>
      </w:pPr>
      <w:r w:rsidRPr="00C660F4">
        <w:rPr>
          <w:b/>
          <w:bCs/>
          <w:snapToGrid/>
        </w:rPr>
        <w:t>További címek és kapcsolattartási pontok</w:t>
      </w:r>
    </w:p>
    <w:p w:rsidR="00D0097F" w:rsidRPr="00C660F4" w:rsidRDefault="00D0097F" w:rsidP="005E3442">
      <w:pPr>
        <w:spacing w:before="20" w:after="20"/>
        <w:jc w:val="center"/>
        <w:rPr>
          <w:b/>
          <w:snapToGrid/>
          <w:sz w:val="22"/>
        </w:rPr>
      </w:pPr>
    </w:p>
    <w:p w:rsidR="00D0097F" w:rsidRPr="00C660F4" w:rsidRDefault="00D0097F" w:rsidP="005E3442">
      <w:pPr>
        <w:tabs>
          <w:tab w:val="left" w:pos="709"/>
          <w:tab w:val="left" w:pos="5670"/>
          <w:tab w:val="left" w:pos="6663"/>
          <w:tab w:val="left" w:pos="7088"/>
        </w:tabs>
        <w:spacing w:before="20" w:after="20"/>
        <w:ind w:right="-595"/>
        <w:jc w:val="left"/>
        <w:rPr>
          <w:b/>
          <w:snapToGrid/>
          <w:sz w:val="18"/>
          <w:szCs w:val="18"/>
        </w:rPr>
      </w:pPr>
      <w:r w:rsidRPr="00C660F4">
        <w:rPr>
          <w:b/>
          <w:snapToGrid/>
          <w:sz w:val="18"/>
          <w:szCs w:val="18"/>
        </w:rPr>
        <w:t xml:space="preserve">I) </w:t>
      </w:r>
      <w:proofErr w:type="gramStart"/>
      <w:r w:rsidRPr="00C660F4">
        <w:rPr>
          <w:b/>
          <w:snapToGrid/>
          <w:sz w:val="18"/>
          <w:szCs w:val="18"/>
        </w:rPr>
        <w:t>A</w:t>
      </w:r>
      <w:proofErr w:type="gramEnd"/>
      <w:r w:rsidRPr="00C660F4">
        <w:rPr>
          <w:b/>
          <w:snapToGrid/>
          <w:sz w:val="18"/>
          <w:szCs w:val="18"/>
        </w:rPr>
        <w:t xml:space="preserve"> másik ajánlatkérő címe(i), amely nevében az ajánlatkérő a beszerzést végzi</w:t>
      </w:r>
    </w:p>
    <w:tbl>
      <w:tblPr>
        <w:tblW w:w="970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469"/>
        <w:gridCol w:w="2410"/>
        <w:gridCol w:w="3827"/>
      </w:tblGrid>
      <w:tr w:rsidR="00D0097F" w:rsidRPr="00C660F4" w:rsidTr="00B81EF4">
        <w:trPr>
          <w:cantSplit/>
          <w:trHeight w:val="530"/>
        </w:trPr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7F" w:rsidRPr="00C660F4" w:rsidRDefault="00D0097F" w:rsidP="005E3442">
            <w:pPr>
              <w:spacing w:before="20" w:after="20"/>
              <w:jc w:val="left"/>
              <w:rPr>
                <w:snapToGrid/>
                <w:sz w:val="18"/>
                <w:szCs w:val="18"/>
              </w:rPr>
            </w:pPr>
            <w:r w:rsidRPr="00C660F4">
              <w:rPr>
                <w:snapToGrid/>
                <w:sz w:val="18"/>
                <w:szCs w:val="18"/>
              </w:rPr>
              <w:t>Hivatalos név: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7F" w:rsidRPr="00C660F4" w:rsidRDefault="00D0097F" w:rsidP="005E3442">
            <w:pPr>
              <w:spacing w:before="20" w:after="20"/>
              <w:jc w:val="left"/>
              <w:rPr>
                <w:snapToGrid/>
                <w:sz w:val="18"/>
                <w:szCs w:val="18"/>
              </w:rPr>
            </w:pPr>
            <w:r w:rsidRPr="00C660F4">
              <w:rPr>
                <w:snapToGrid/>
                <w:sz w:val="18"/>
                <w:szCs w:val="18"/>
              </w:rPr>
              <w:t>Nemze</w:t>
            </w:r>
            <w:r w:rsidR="009F4F72" w:rsidRPr="00C660F4">
              <w:rPr>
                <w:snapToGrid/>
                <w:sz w:val="18"/>
                <w:szCs w:val="18"/>
              </w:rPr>
              <w:t>t</w:t>
            </w:r>
            <w:r w:rsidRPr="00C660F4">
              <w:rPr>
                <w:snapToGrid/>
                <w:sz w:val="18"/>
                <w:szCs w:val="18"/>
              </w:rPr>
              <w:t xml:space="preserve">i azonosító: </w:t>
            </w:r>
            <w:r w:rsidRPr="00C660F4">
              <w:rPr>
                <w:i/>
                <w:snapToGrid/>
                <w:sz w:val="18"/>
                <w:szCs w:val="18"/>
              </w:rPr>
              <w:t>(ha ismert)</w:t>
            </w:r>
          </w:p>
        </w:tc>
      </w:tr>
      <w:tr w:rsidR="00D0097F" w:rsidRPr="00C660F4" w:rsidTr="00B81EF4">
        <w:trPr>
          <w:cantSplit/>
          <w:trHeight w:val="178"/>
        </w:trPr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7F" w:rsidRPr="00C660F4" w:rsidRDefault="00D0097F" w:rsidP="00B81EF4">
            <w:pPr>
              <w:spacing w:before="20" w:after="20"/>
              <w:jc w:val="left"/>
              <w:rPr>
                <w:snapToGrid/>
                <w:sz w:val="18"/>
                <w:szCs w:val="18"/>
              </w:rPr>
            </w:pPr>
            <w:r w:rsidRPr="00C660F4">
              <w:rPr>
                <w:snapToGrid/>
                <w:sz w:val="18"/>
                <w:szCs w:val="18"/>
              </w:rPr>
              <w:t>Postai cím:</w:t>
            </w:r>
          </w:p>
        </w:tc>
      </w:tr>
      <w:tr w:rsidR="00D0097F" w:rsidRPr="00C660F4" w:rsidTr="00B81EF4">
        <w:trPr>
          <w:cantSplit/>
          <w:trHeight w:val="261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7F" w:rsidRPr="00C660F4" w:rsidRDefault="00D0097F" w:rsidP="00B81EF4">
            <w:pPr>
              <w:spacing w:before="20" w:after="20"/>
              <w:jc w:val="left"/>
              <w:rPr>
                <w:snapToGrid/>
                <w:sz w:val="18"/>
                <w:szCs w:val="18"/>
              </w:rPr>
            </w:pPr>
            <w:r w:rsidRPr="00C660F4">
              <w:rPr>
                <w:snapToGrid/>
                <w:sz w:val="18"/>
                <w:szCs w:val="18"/>
              </w:rPr>
              <w:t>Város: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7F" w:rsidRPr="00C660F4" w:rsidRDefault="00D0097F" w:rsidP="005E3442">
            <w:pPr>
              <w:spacing w:before="20" w:after="20"/>
              <w:jc w:val="left"/>
              <w:rPr>
                <w:snapToGrid/>
                <w:sz w:val="18"/>
                <w:szCs w:val="18"/>
              </w:rPr>
            </w:pPr>
            <w:r w:rsidRPr="00C660F4">
              <w:rPr>
                <w:snapToGrid/>
                <w:sz w:val="18"/>
                <w:szCs w:val="18"/>
              </w:rPr>
              <w:t>Postai irányítószám:</w:t>
            </w:r>
            <w:r w:rsidR="00A960B2" w:rsidRPr="00C660F4">
              <w:rPr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7F" w:rsidRPr="00C660F4" w:rsidRDefault="00D0097F" w:rsidP="005E3442">
            <w:pPr>
              <w:spacing w:before="20" w:after="20"/>
              <w:jc w:val="left"/>
              <w:rPr>
                <w:snapToGrid/>
                <w:sz w:val="18"/>
                <w:szCs w:val="18"/>
              </w:rPr>
            </w:pPr>
            <w:r w:rsidRPr="00C660F4">
              <w:rPr>
                <w:snapToGrid/>
                <w:sz w:val="18"/>
                <w:szCs w:val="18"/>
              </w:rPr>
              <w:t>Ország:</w:t>
            </w:r>
          </w:p>
        </w:tc>
      </w:tr>
    </w:tbl>
    <w:p w:rsidR="00D0097F" w:rsidRPr="00C660F4" w:rsidRDefault="00B81EF4" w:rsidP="005E3442">
      <w:pPr>
        <w:spacing w:before="20" w:after="20"/>
        <w:jc w:val="center"/>
        <w:rPr>
          <w:i/>
          <w:sz w:val="18"/>
          <w:szCs w:val="18"/>
        </w:rPr>
      </w:pPr>
      <w:r w:rsidRPr="00C660F4">
        <w:rPr>
          <w:i/>
          <w:sz w:val="18"/>
          <w:szCs w:val="18"/>
        </w:rPr>
        <w:t>-----------------------------------</w:t>
      </w:r>
      <w:r w:rsidR="00D0097F" w:rsidRPr="00C660F4">
        <w:rPr>
          <w:i/>
          <w:sz w:val="18"/>
          <w:szCs w:val="18"/>
        </w:rPr>
        <w:t xml:space="preserve">------ (Ez a szakasz szükség szerint több példányban is használható) </w:t>
      </w:r>
      <w:r w:rsidRPr="00C660F4">
        <w:rPr>
          <w:i/>
          <w:sz w:val="18"/>
          <w:szCs w:val="18"/>
        </w:rPr>
        <w:t>-----------------------------------------</w:t>
      </w:r>
    </w:p>
    <w:p w:rsidR="00B81EF4" w:rsidRPr="00C660F4" w:rsidRDefault="00B81EF4" w:rsidP="00B81EF4">
      <w:pPr>
        <w:autoSpaceDE w:val="0"/>
        <w:autoSpaceDN w:val="0"/>
        <w:adjustRightInd w:val="0"/>
        <w:spacing w:before="20" w:after="20"/>
        <w:rPr>
          <w:b/>
          <w:sz w:val="18"/>
          <w:szCs w:val="18"/>
        </w:rPr>
      </w:pPr>
    </w:p>
    <w:p w:rsidR="00B81EF4" w:rsidRPr="00C660F4" w:rsidRDefault="00BB0A98" w:rsidP="00B81EF4">
      <w:pPr>
        <w:autoSpaceDE w:val="0"/>
        <w:autoSpaceDN w:val="0"/>
        <w:adjustRightInd w:val="0"/>
        <w:spacing w:before="30" w:after="30"/>
        <w:ind w:right="-199"/>
        <w:jc w:val="center"/>
        <w:rPr>
          <w:b/>
          <w:i/>
          <w:smallCaps/>
          <w:sz w:val="28"/>
          <w:szCs w:val="28"/>
        </w:rPr>
      </w:pPr>
      <w:r w:rsidRPr="00C660F4">
        <w:rPr>
          <w:b/>
          <w:sz w:val="28"/>
        </w:rPr>
        <w:br w:type="page"/>
      </w:r>
      <w:r w:rsidR="00B81EF4" w:rsidRPr="00C660F4">
        <w:rPr>
          <w:b/>
          <w:smallCaps/>
          <w:sz w:val="28"/>
          <w:szCs w:val="28"/>
        </w:rPr>
        <w:lastRenderedPageBreak/>
        <w:t xml:space="preserve">C3. </w:t>
      </w:r>
      <w:proofErr w:type="gramStart"/>
      <w:r w:rsidR="00B81EF4" w:rsidRPr="00C660F4">
        <w:rPr>
          <w:b/>
          <w:sz w:val="28"/>
          <w:szCs w:val="28"/>
        </w:rPr>
        <w:t>melléklet</w:t>
      </w:r>
      <w:proofErr w:type="gramEnd"/>
      <w:r w:rsidR="00B81EF4" w:rsidRPr="00C660F4">
        <w:rPr>
          <w:b/>
          <w:sz w:val="28"/>
          <w:szCs w:val="28"/>
        </w:rPr>
        <w:t xml:space="preserve"> – Honvédelem és biztonság</w:t>
      </w:r>
    </w:p>
    <w:p w:rsidR="00B81EF4" w:rsidRPr="00C660F4" w:rsidRDefault="00B81EF4" w:rsidP="00B81EF4">
      <w:pPr>
        <w:autoSpaceDE w:val="0"/>
        <w:autoSpaceDN w:val="0"/>
        <w:adjustRightInd w:val="0"/>
        <w:spacing w:before="30" w:after="30"/>
        <w:ind w:right="-199"/>
        <w:jc w:val="center"/>
        <w:rPr>
          <w:b/>
          <w:sz w:val="22"/>
        </w:rPr>
      </w:pPr>
      <w:r w:rsidRPr="00C660F4">
        <w:rPr>
          <w:b/>
          <w:sz w:val="22"/>
        </w:rPr>
        <w:t xml:space="preserve">A II. szakaszban (A szerződés tárgya) említett szolgáltatási </w:t>
      </w:r>
      <w:proofErr w:type="gramStart"/>
      <w:r w:rsidRPr="00C660F4">
        <w:rPr>
          <w:b/>
          <w:sz w:val="22"/>
        </w:rPr>
        <w:t>kategóriák</w:t>
      </w:r>
      <w:proofErr w:type="gramEnd"/>
    </w:p>
    <w:p w:rsidR="00B81EF4" w:rsidRPr="00C660F4" w:rsidRDefault="00B81EF4" w:rsidP="00B81EF4">
      <w:pPr>
        <w:spacing w:before="30" w:after="30"/>
        <w:ind w:right="-199"/>
        <w:jc w:val="center"/>
        <w:rPr>
          <w:sz w:val="18"/>
          <w:szCs w:val="18"/>
        </w:rPr>
      </w:pPr>
      <w:r w:rsidRPr="00C660F4">
        <w:rPr>
          <w:sz w:val="18"/>
          <w:szCs w:val="18"/>
        </w:rPr>
        <w:t>2009/81/EK irányelv</w:t>
      </w:r>
    </w:p>
    <w:p w:rsidR="00B81EF4" w:rsidRPr="00C660F4" w:rsidRDefault="00B81EF4" w:rsidP="00B81EF4">
      <w:pPr>
        <w:autoSpaceDE w:val="0"/>
        <w:autoSpaceDN w:val="0"/>
        <w:adjustRightInd w:val="0"/>
        <w:spacing w:before="30" w:after="30"/>
        <w:ind w:right="-199"/>
        <w:jc w:val="center"/>
        <w:rPr>
          <w:sz w:val="18"/>
          <w:szCs w:val="18"/>
        </w:rPr>
      </w:pPr>
    </w:p>
    <w:p w:rsidR="00B81EF4" w:rsidRPr="00C660F4" w:rsidRDefault="00B81EF4" w:rsidP="00B81EF4">
      <w:pPr>
        <w:autoSpaceDE w:val="0"/>
        <w:autoSpaceDN w:val="0"/>
        <w:adjustRightInd w:val="0"/>
        <w:spacing w:before="30" w:after="30"/>
        <w:ind w:right="-199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734"/>
      </w:tblGrid>
      <w:tr w:rsidR="00B81EF4" w:rsidRPr="00C660F4" w:rsidTr="003950B4">
        <w:tc>
          <w:tcPr>
            <w:tcW w:w="1838" w:type="dxa"/>
            <w:tcBorders>
              <w:top w:val="single" w:sz="8" w:space="0" w:color="auto"/>
              <w:bottom w:val="single" w:sz="2" w:space="0" w:color="auto"/>
              <w:right w:val="nil"/>
            </w:tcBorders>
            <w:vAlign w:val="center"/>
          </w:tcPr>
          <w:p w:rsidR="00B81EF4" w:rsidRPr="00C660F4" w:rsidRDefault="00B81EF4" w:rsidP="003950B4">
            <w:pPr>
              <w:spacing w:before="30" w:after="30"/>
              <w:ind w:right="-199"/>
              <w:rPr>
                <w:b/>
                <w:sz w:val="18"/>
                <w:szCs w:val="18"/>
              </w:rPr>
            </w:pPr>
            <w:proofErr w:type="gramStart"/>
            <w:r w:rsidRPr="00C660F4">
              <w:rPr>
                <w:b/>
                <w:sz w:val="18"/>
                <w:szCs w:val="18"/>
              </w:rPr>
              <w:t>Kategória</w:t>
            </w:r>
            <w:proofErr w:type="gramEnd"/>
            <w:r w:rsidRPr="00C660F4">
              <w:rPr>
                <w:b/>
                <w:sz w:val="18"/>
                <w:szCs w:val="18"/>
              </w:rPr>
              <w:t xml:space="preserve"> száma</w:t>
            </w:r>
            <w:r w:rsidRPr="00C660F4">
              <w:rPr>
                <w:rStyle w:val="Lbjegyzet-hivatkozs"/>
                <w:sz w:val="18"/>
                <w:szCs w:val="18"/>
              </w:rPr>
              <w:footnoteReference w:id="1"/>
            </w:r>
            <w:r w:rsidRPr="00C660F4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7734" w:type="dxa"/>
            <w:tcBorders>
              <w:top w:val="single" w:sz="8" w:space="0" w:color="auto"/>
              <w:left w:val="nil"/>
              <w:bottom w:val="single" w:sz="2" w:space="0" w:color="auto"/>
            </w:tcBorders>
            <w:vAlign w:val="center"/>
          </w:tcPr>
          <w:p w:rsidR="00B81EF4" w:rsidRPr="00C660F4" w:rsidRDefault="00B81EF4" w:rsidP="003950B4">
            <w:pPr>
              <w:spacing w:before="30" w:after="30"/>
              <w:ind w:right="-199"/>
              <w:rPr>
                <w:b/>
                <w:sz w:val="18"/>
                <w:szCs w:val="18"/>
              </w:rPr>
            </w:pPr>
            <w:r w:rsidRPr="00C660F4">
              <w:rPr>
                <w:b/>
                <w:sz w:val="18"/>
                <w:szCs w:val="18"/>
              </w:rPr>
              <w:t>Tárgy</w:t>
            </w:r>
          </w:p>
        </w:tc>
      </w:tr>
      <w:tr w:rsidR="00B81EF4" w:rsidRPr="00C660F4" w:rsidTr="003950B4"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B81EF4" w:rsidRPr="00C660F4" w:rsidRDefault="00B81EF4" w:rsidP="003950B4">
            <w:pPr>
              <w:spacing w:before="30" w:after="30"/>
              <w:ind w:right="-199"/>
              <w:jc w:val="center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1</w:t>
            </w:r>
          </w:p>
        </w:tc>
        <w:tc>
          <w:tcPr>
            <w:tcW w:w="7734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B81EF4" w:rsidRPr="00C660F4" w:rsidRDefault="00B81EF4" w:rsidP="003950B4">
            <w:pPr>
              <w:spacing w:before="30" w:after="30"/>
              <w:ind w:right="-25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Karbantartási és javítási szolgáltatások</w:t>
            </w:r>
          </w:p>
        </w:tc>
      </w:tr>
      <w:tr w:rsidR="00B81EF4" w:rsidRPr="00C660F4" w:rsidTr="003950B4"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81EF4" w:rsidRPr="00C660F4" w:rsidRDefault="00B81EF4" w:rsidP="003950B4">
            <w:pPr>
              <w:spacing w:before="30" w:after="30"/>
              <w:ind w:right="-199"/>
              <w:jc w:val="center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2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81EF4" w:rsidRPr="00C660F4" w:rsidRDefault="00B81EF4" w:rsidP="003950B4">
            <w:pPr>
              <w:spacing w:before="30" w:after="30"/>
              <w:ind w:right="-25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Külföldi katonai segítséggel kapcsolatos szolgáltatások</w:t>
            </w:r>
          </w:p>
        </w:tc>
      </w:tr>
      <w:tr w:rsidR="00B81EF4" w:rsidRPr="00C660F4" w:rsidTr="003950B4"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81EF4" w:rsidRPr="00C660F4" w:rsidRDefault="00B81EF4" w:rsidP="003950B4">
            <w:pPr>
              <w:spacing w:before="30" w:after="30"/>
              <w:ind w:right="-199"/>
              <w:jc w:val="center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3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81EF4" w:rsidRPr="00C660F4" w:rsidRDefault="00B81EF4" w:rsidP="003950B4">
            <w:pPr>
              <w:spacing w:before="30" w:after="30"/>
              <w:ind w:right="-25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Védelmi szolgáltatások, katonai védelmi szolgáltatások és polgári védelmi szolgáltatások</w:t>
            </w:r>
          </w:p>
        </w:tc>
      </w:tr>
      <w:tr w:rsidR="00B81EF4" w:rsidRPr="00C660F4" w:rsidTr="003950B4"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81EF4" w:rsidRPr="00C660F4" w:rsidRDefault="00B81EF4" w:rsidP="003950B4">
            <w:pPr>
              <w:spacing w:before="30" w:after="30"/>
              <w:ind w:right="-199"/>
              <w:jc w:val="center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4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81EF4" w:rsidRPr="00C660F4" w:rsidRDefault="00B81EF4" w:rsidP="003950B4">
            <w:pPr>
              <w:spacing w:before="30" w:after="30"/>
              <w:ind w:right="-25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Nyomozóirodák és biztonsági szolgálatok szolgáltatásai</w:t>
            </w:r>
          </w:p>
        </w:tc>
      </w:tr>
      <w:tr w:rsidR="00B81EF4" w:rsidRPr="00C660F4" w:rsidTr="003950B4">
        <w:trPr>
          <w:trHeight w:val="159"/>
        </w:trPr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81EF4" w:rsidRPr="00C660F4" w:rsidRDefault="00B81EF4" w:rsidP="003950B4">
            <w:pPr>
              <w:spacing w:before="30" w:after="30"/>
              <w:ind w:right="-199"/>
              <w:jc w:val="center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5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81EF4" w:rsidRPr="00C660F4" w:rsidRDefault="00B81EF4" w:rsidP="003950B4">
            <w:pPr>
              <w:spacing w:before="30" w:after="30"/>
              <w:ind w:right="-25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Szárazföldi közlekedési szolgáltatások</w:t>
            </w:r>
          </w:p>
        </w:tc>
      </w:tr>
      <w:tr w:rsidR="00B81EF4" w:rsidRPr="00C660F4" w:rsidTr="003950B4">
        <w:trPr>
          <w:trHeight w:val="153"/>
        </w:trPr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81EF4" w:rsidRPr="00C660F4" w:rsidRDefault="00B81EF4" w:rsidP="003950B4">
            <w:pPr>
              <w:spacing w:before="30" w:after="30"/>
              <w:ind w:right="-199"/>
              <w:jc w:val="center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6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81EF4" w:rsidRPr="00C660F4" w:rsidRDefault="00B81EF4" w:rsidP="003950B4">
            <w:pPr>
              <w:spacing w:before="30" w:after="30"/>
              <w:ind w:right="-25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Légi személyszállítási és teherfuvarozási szolgáltatások, kivéve a postai küldemények szállítását</w:t>
            </w:r>
          </w:p>
        </w:tc>
      </w:tr>
      <w:tr w:rsidR="00B81EF4" w:rsidRPr="00C660F4" w:rsidTr="003950B4">
        <w:trPr>
          <w:trHeight w:val="153"/>
        </w:trPr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81EF4" w:rsidRPr="00C660F4" w:rsidRDefault="00B81EF4" w:rsidP="003950B4">
            <w:pPr>
              <w:spacing w:before="30" w:after="30"/>
              <w:ind w:right="-199"/>
              <w:jc w:val="center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7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81EF4" w:rsidRPr="00C660F4" w:rsidRDefault="00B81EF4" w:rsidP="003950B4">
            <w:pPr>
              <w:spacing w:before="30" w:after="30"/>
              <w:ind w:right="-25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Szárazföldi és légipostai küldemények szállítása</w:t>
            </w:r>
          </w:p>
        </w:tc>
      </w:tr>
      <w:tr w:rsidR="00B81EF4" w:rsidRPr="00C660F4" w:rsidTr="003950B4">
        <w:trPr>
          <w:trHeight w:val="153"/>
        </w:trPr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81EF4" w:rsidRPr="00C660F4" w:rsidRDefault="00B81EF4" w:rsidP="003950B4">
            <w:pPr>
              <w:spacing w:before="30" w:after="30"/>
              <w:ind w:right="-199"/>
              <w:jc w:val="center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8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81EF4" w:rsidRPr="00C660F4" w:rsidRDefault="00B81EF4" w:rsidP="003950B4">
            <w:pPr>
              <w:spacing w:before="30" w:after="30"/>
              <w:ind w:right="-25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Vasúti szállítási szolgáltatások</w:t>
            </w:r>
          </w:p>
        </w:tc>
      </w:tr>
      <w:tr w:rsidR="00B81EF4" w:rsidRPr="00C660F4" w:rsidTr="003950B4">
        <w:trPr>
          <w:trHeight w:val="153"/>
        </w:trPr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81EF4" w:rsidRPr="00C660F4" w:rsidRDefault="00B81EF4" w:rsidP="003950B4">
            <w:pPr>
              <w:spacing w:before="30" w:after="30"/>
              <w:ind w:right="-199"/>
              <w:jc w:val="center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9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81EF4" w:rsidRPr="00C660F4" w:rsidRDefault="00B81EF4" w:rsidP="003950B4">
            <w:pPr>
              <w:spacing w:before="30" w:after="30"/>
              <w:ind w:right="-25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Vízi szállítási szolgáltatások</w:t>
            </w:r>
          </w:p>
        </w:tc>
      </w:tr>
      <w:tr w:rsidR="00B81EF4" w:rsidRPr="00C660F4" w:rsidTr="003950B4">
        <w:trPr>
          <w:trHeight w:val="153"/>
        </w:trPr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81EF4" w:rsidRPr="00C660F4" w:rsidRDefault="00B81EF4" w:rsidP="003950B4">
            <w:pPr>
              <w:spacing w:before="30" w:after="30"/>
              <w:ind w:right="-199"/>
              <w:jc w:val="center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10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81EF4" w:rsidRPr="00C660F4" w:rsidRDefault="00B81EF4" w:rsidP="003950B4">
            <w:pPr>
              <w:spacing w:before="30" w:after="30"/>
              <w:ind w:right="-25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Szállítási mellék-és kiegészítő szolgáltatások</w:t>
            </w:r>
          </w:p>
        </w:tc>
      </w:tr>
      <w:tr w:rsidR="00B81EF4" w:rsidRPr="00C660F4" w:rsidTr="003950B4">
        <w:trPr>
          <w:trHeight w:val="153"/>
        </w:trPr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81EF4" w:rsidRPr="00C660F4" w:rsidRDefault="00B81EF4" w:rsidP="003950B4">
            <w:pPr>
              <w:spacing w:before="30" w:after="30"/>
              <w:ind w:right="-199"/>
              <w:jc w:val="center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11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81EF4" w:rsidRPr="00C660F4" w:rsidRDefault="00B81EF4" w:rsidP="003950B4">
            <w:pPr>
              <w:spacing w:before="30" w:after="30"/>
              <w:ind w:right="-25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Távközlési szolgáltatások</w:t>
            </w:r>
          </w:p>
        </w:tc>
      </w:tr>
      <w:tr w:rsidR="00B81EF4" w:rsidRPr="00C660F4" w:rsidTr="003950B4"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81EF4" w:rsidRPr="00C660F4" w:rsidRDefault="00B81EF4" w:rsidP="003950B4">
            <w:pPr>
              <w:spacing w:before="30" w:after="30"/>
              <w:ind w:right="-199"/>
              <w:jc w:val="center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12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81EF4" w:rsidRPr="00C660F4" w:rsidRDefault="00B81EF4" w:rsidP="003950B4">
            <w:pPr>
              <w:spacing w:before="30" w:after="30"/>
              <w:ind w:right="-25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Pénzügyi szolgáltatások: Biztosítási szolgáltatások</w:t>
            </w:r>
          </w:p>
        </w:tc>
      </w:tr>
      <w:tr w:rsidR="00B81EF4" w:rsidRPr="00C660F4" w:rsidTr="003950B4"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81EF4" w:rsidRPr="00C660F4" w:rsidRDefault="00B81EF4" w:rsidP="003950B4">
            <w:pPr>
              <w:spacing w:before="30" w:after="30"/>
              <w:ind w:right="-199"/>
              <w:jc w:val="center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13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81EF4" w:rsidRPr="00C660F4" w:rsidRDefault="00B81EF4" w:rsidP="003950B4">
            <w:pPr>
              <w:spacing w:before="30" w:after="30"/>
              <w:ind w:right="-25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Számítógépes és azzal összefüggő szolgáltatások</w:t>
            </w:r>
          </w:p>
        </w:tc>
      </w:tr>
      <w:tr w:rsidR="00B81EF4" w:rsidRPr="00C660F4" w:rsidTr="003950B4"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81EF4" w:rsidRPr="00C660F4" w:rsidRDefault="00B81EF4" w:rsidP="003950B4">
            <w:pPr>
              <w:spacing w:before="30" w:after="30"/>
              <w:ind w:right="-199"/>
              <w:jc w:val="center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14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81EF4" w:rsidRPr="00C660F4" w:rsidRDefault="00B81EF4" w:rsidP="003950B4">
            <w:pPr>
              <w:spacing w:before="30" w:after="30"/>
              <w:ind w:right="-25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Kutatási és fejlesztési szolgáltatások</w:t>
            </w:r>
            <w:r w:rsidRPr="00C660F4">
              <w:rPr>
                <w:rStyle w:val="Lbjegyzet-hivatkozs"/>
                <w:sz w:val="18"/>
                <w:szCs w:val="18"/>
              </w:rPr>
              <w:footnoteReference w:id="2"/>
            </w:r>
            <w:r w:rsidRPr="00C660F4">
              <w:rPr>
                <w:sz w:val="18"/>
                <w:szCs w:val="18"/>
              </w:rPr>
              <w:t xml:space="preserve"> és értékelő vizsgálatok</w:t>
            </w:r>
          </w:p>
        </w:tc>
      </w:tr>
      <w:tr w:rsidR="00B81EF4" w:rsidRPr="00C660F4" w:rsidTr="003950B4"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81EF4" w:rsidRPr="00C660F4" w:rsidRDefault="00B81EF4" w:rsidP="003950B4">
            <w:pPr>
              <w:spacing w:before="30" w:after="30"/>
              <w:ind w:right="-199"/>
              <w:jc w:val="center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15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81EF4" w:rsidRPr="00C660F4" w:rsidRDefault="00B81EF4" w:rsidP="003950B4">
            <w:pPr>
              <w:spacing w:before="30" w:after="30"/>
              <w:ind w:right="-25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Számviteli, könyvvizsgálói és könyvelési szolgáltatások</w:t>
            </w:r>
          </w:p>
        </w:tc>
      </w:tr>
      <w:tr w:rsidR="00B81EF4" w:rsidRPr="00C660F4" w:rsidTr="003950B4"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81EF4" w:rsidRPr="00C660F4" w:rsidRDefault="00B81EF4" w:rsidP="003950B4">
            <w:pPr>
              <w:spacing w:before="30" w:after="30"/>
              <w:ind w:right="-199"/>
              <w:jc w:val="center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16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81EF4" w:rsidRPr="00C660F4" w:rsidRDefault="00B81EF4" w:rsidP="003950B4">
            <w:pPr>
              <w:spacing w:before="30" w:after="30"/>
              <w:ind w:right="-25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Vezetési tanácsadó  szolgáltatások</w:t>
            </w:r>
            <w:r w:rsidRPr="00C660F4">
              <w:rPr>
                <w:rStyle w:val="Lbjegyzet-hivatkozs"/>
                <w:sz w:val="18"/>
                <w:szCs w:val="18"/>
              </w:rPr>
              <w:footnoteReference w:id="3"/>
            </w:r>
            <w:r w:rsidRPr="00C660F4">
              <w:rPr>
                <w:sz w:val="18"/>
                <w:szCs w:val="18"/>
              </w:rPr>
              <w:t xml:space="preserve"> és ezzel összefüggő szolgáltatások</w:t>
            </w:r>
          </w:p>
        </w:tc>
      </w:tr>
      <w:tr w:rsidR="00B81EF4" w:rsidRPr="00C660F4" w:rsidTr="003950B4"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81EF4" w:rsidRPr="00C660F4" w:rsidRDefault="00B81EF4" w:rsidP="003950B4">
            <w:pPr>
              <w:spacing w:before="30" w:after="30"/>
              <w:ind w:right="-199"/>
              <w:jc w:val="center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17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81EF4" w:rsidRPr="00C660F4" w:rsidRDefault="00B81EF4" w:rsidP="003950B4">
            <w:pPr>
              <w:spacing w:before="30" w:after="30"/>
              <w:ind w:right="-25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Építészeti szolgáltatások; mélyépítési szolgáltatások és integrált mélyépítési szolgáltatások; városrendezési és tájrendezési szolgáltatások; az ezekkel összefüggő tudományos és műszaki tanácsadási szolgáltatások; műszaki vizs</w:t>
            </w:r>
            <w:r w:rsidR="00C67D05">
              <w:rPr>
                <w:sz w:val="18"/>
                <w:szCs w:val="18"/>
              </w:rPr>
              <w:t>gálati és elemző szolgáltatások</w:t>
            </w:r>
          </w:p>
        </w:tc>
      </w:tr>
      <w:tr w:rsidR="00B81EF4" w:rsidRPr="00C660F4" w:rsidTr="003950B4"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B81EF4" w:rsidRPr="00C660F4" w:rsidRDefault="00B81EF4" w:rsidP="003950B4">
            <w:pPr>
              <w:spacing w:before="30" w:after="30"/>
              <w:ind w:right="-199"/>
              <w:jc w:val="center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18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81EF4" w:rsidRPr="00C660F4" w:rsidRDefault="00B81EF4" w:rsidP="003950B4">
            <w:pPr>
              <w:spacing w:before="30" w:after="30"/>
              <w:ind w:right="-25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Épülettakarítási szolgáltatások és ingatlankezelési szolgáltatások</w:t>
            </w:r>
          </w:p>
        </w:tc>
      </w:tr>
      <w:tr w:rsidR="00B81EF4" w:rsidRPr="00C660F4" w:rsidTr="003950B4">
        <w:trPr>
          <w:trHeight w:val="155"/>
        </w:trPr>
        <w:tc>
          <w:tcPr>
            <w:tcW w:w="183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81EF4" w:rsidRPr="00C660F4" w:rsidRDefault="00B81EF4" w:rsidP="003950B4">
            <w:pPr>
              <w:spacing w:before="30" w:after="30"/>
              <w:ind w:right="-199"/>
              <w:jc w:val="center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19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81EF4" w:rsidRPr="00C660F4" w:rsidRDefault="00B81EF4" w:rsidP="003950B4">
            <w:pPr>
              <w:spacing w:before="30" w:after="30"/>
              <w:ind w:right="-25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Szennyvíz- és hulladékkezelési szolgáltatások, fertőtlenítési és hasonló szolgáltatások</w:t>
            </w:r>
          </w:p>
        </w:tc>
      </w:tr>
      <w:tr w:rsidR="00B81EF4" w:rsidRPr="00C660F4" w:rsidTr="003950B4">
        <w:trPr>
          <w:trHeight w:val="155"/>
        </w:trPr>
        <w:tc>
          <w:tcPr>
            <w:tcW w:w="1838" w:type="dxa"/>
            <w:tcBorders>
              <w:top w:val="nil"/>
              <w:left w:val="single" w:sz="2" w:space="0" w:color="auto"/>
              <w:bottom w:val="single" w:sz="8" w:space="0" w:color="auto"/>
              <w:right w:val="nil"/>
            </w:tcBorders>
          </w:tcPr>
          <w:p w:rsidR="00B81EF4" w:rsidRPr="00C660F4" w:rsidRDefault="00B81EF4" w:rsidP="003950B4">
            <w:pPr>
              <w:spacing w:before="30" w:after="30"/>
              <w:ind w:right="-199"/>
              <w:jc w:val="center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20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</w:tcPr>
          <w:p w:rsidR="00B81EF4" w:rsidRPr="00C660F4" w:rsidRDefault="00B81EF4" w:rsidP="003950B4">
            <w:pPr>
              <w:spacing w:before="30" w:after="30"/>
              <w:ind w:right="-25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Védelmi és biztonsági képzési és szimulációs szolgáltatások</w:t>
            </w:r>
          </w:p>
        </w:tc>
      </w:tr>
      <w:tr w:rsidR="00B81EF4" w:rsidRPr="00C660F4" w:rsidTr="003950B4">
        <w:tc>
          <w:tcPr>
            <w:tcW w:w="1838" w:type="dxa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1EF4" w:rsidRPr="00C660F4" w:rsidRDefault="00B81EF4" w:rsidP="003950B4">
            <w:pPr>
              <w:spacing w:before="30" w:after="30"/>
              <w:ind w:right="-199"/>
              <w:rPr>
                <w:b/>
                <w:sz w:val="18"/>
                <w:szCs w:val="18"/>
              </w:rPr>
            </w:pPr>
            <w:proofErr w:type="gramStart"/>
            <w:r w:rsidRPr="00C660F4">
              <w:rPr>
                <w:b/>
                <w:sz w:val="18"/>
                <w:szCs w:val="18"/>
              </w:rPr>
              <w:t>Kategória</w:t>
            </w:r>
            <w:proofErr w:type="gramEnd"/>
            <w:r w:rsidRPr="00C660F4">
              <w:rPr>
                <w:b/>
                <w:sz w:val="18"/>
                <w:szCs w:val="18"/>
              </w:rPr>
              <w:t xml:space="preserve"> száma</w:t>
            </w:r>
            <w:r w:rsidRPr="00C660F4">
              <w:rPr>
                <w:rStyle w:val="Lbjegyzet-hivatkozs"/>
                <w:sz w:val="18"/>
                <w:szCs w:val="18"/>
              </w:rPr>
              <w:footnoteReference w:id="4"/>
            </w:r>
            <w:r w:rsidRPr="00C660F4">
              <w:rPr>
                <w:sz w:val="18"/>
                <w:szCs w:val="18"/>
              </w:rPr>
              <w:t> </w:t>
            </w:r>
          </w:p>
        </w:tc>
        <w:tc>
          <w:tcPr>
            <w:tcW w:w="7734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:rsidR="00B81EF4" w:rsidRPr="00C660F4" w:rsidRDefault="00B81EF4" w:rsidP="003950B4">
            <w:pPr>
              <w:spacing w:before="30" w:after="30"/>
              <w:ind w:right="-199"/>
              <w:rPr>
                <w:b/>
                <w:sz w:val="18"/>
                <w:szCs w:val="18"/>
              </w:rPr>
            </w:pPr>
            <w:r w:rsidRPr="00C660F4">
              <w:rPr>
                <w:b/>
                <w:sz w:val="18"/>
                <w:szCs w:val="18"/>
              </w:rPr>
              <w:t>Tárgy</w:t>
            </w:r>
          </w:p>
        </w:tc>
      </w:tr>
      <w:tr w:rsidR="00B81EF4" w:rsidRPr="00C660F4" w:rsidTr="003950B4"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B81EF4" w:rsidRPr="00C660F4" w:rsidRDefault="00B81EF4" w:rsidP="003950B4">
            <w:pPr>
              <w:spacing w:before="30" w:after="30"/>
              <w:ind w:right="-199"/>
              <w:jc w:val="center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21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</w:tcBorders>
          </w:tcPr>
          <w:p w:rsidR="00B81EF4" w:rsidRPr="00C660F4" w:rsidRDefault="00B81EF4" w:rsidP="003950B4">
            <w:pPr>
              <w:spacing w:before="30" w:after="30"/>
              <w:ind w:right="-199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Szállodai és éttermi szolgáltatások</w:t>
            </w:r>
          </w:p>
        </w:tc>
      </w:tr>
      <w:tr w:rsidR="00B81EF4" w:rsidRPr="00C660F4" w:rsidTr="003950B4"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B81EF4" w:rsidRPr="00C660F4" w:rsidRDefault="00B81EF4" w:rsidP="003950B4">
            <w:pPr>
              <w:spacing w:before="30" w:after="30"/>
              <w:ind w:right="-199"/>
              <w:jc w:val="center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22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</w:tcBorders>
          </w:tcPr>
          <w:p w:rsidR="00B81EF4" w:rsidRPr="00C660F4" w:rsidRDefault="00B81EF4" w:rsidP="003950B4">
            <w:pPr>
              <w:spacing w:before="30" w:after="30"/>
              <w:ind w:right="-199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Szállítási mellék- és kiegészítő szolgáltatások</w:t>
            </w:r>
          </w:p>
        </w:tc>
      </w:tr>
      <w:tr w:rsidR="00B81EF4" w:rsidRPr="00C660F4" w:rsidTr="003950B4"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B81EF4" w:rsidRPr="00C660F4" w:rsidRDefault="00B81EF4" w:rsidP="003950B4">
            <w:pPr>
              <w:spacing w:before="30" w:after="30"/>
              <w:ind w:right="-199"/>
              <w:jc w:val="center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23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</w:tcBorders>
          </w:tcPr>
          <w:p w:rsidR="00B81EF4" w:rsidRPr="00C660F4" w:rsidRDefault="00B81EF4" w:rsidP="003950B4">
            <w:pPr>
              <w:spacing w:before="30" w:after="30"/>
              <w:ind w:right="-199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Jogi szolgáltatások</w:t>
            </w:r>
          </w:p>
        </w:tc>
      </w:tr>
      <w:tr w:rsidR="00B81EF4" w:rsidRPr="00C660F4" w:rsidTr="003950B4"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B81EF4" w:rsidRPr="00C660F4" w:rsidRDefault="00B81EF4" w:rsidP="003950B4">
            <w:pPr>
              <w:spacing w:before="30" w:after="30"/>
              <w:ind w:right="-199"/>
              <w:jc w:val="center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24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</w:tcBorders>
          </w:tcPr>
          <w:p w:rsidR="00B81EF4" w:rsidRPr="00C660F4" w:rsidRDefault="00B81EF4" w:rsidP="003950B4">
            <w:pPr>
              <w:spacing w:before="30" w:after="30"/>
              <w:ind w:right="-199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Személyzetelhelyezési és -ellátási szolgáltatások</w:t>
            </w:r>
            <w:r w:rsidRPr="00C660F4">
              <w:rPr>
                <w:rStyle w:val="Lbjegyzet-hivatkozs"/>
                <w:sz w:val="18"/>
                <w:szCs w:val="18"/>
              </w:rPr>
              <w:footnoteReference w:id="5"/>
            </w:r>
            <w:r w:rsidRPr="00C660F4">
              <w:rPr>
                <w:sz w:val="18"/>
                <w:szCs w:val="18"/>
              </w:rPr>
              <w:t> </w:t>
            </w:r>
          </w:p>
        </w:tc>
      </w:tr>
      <w:tr w:rsidR="00B81EF4" w:rsidRPr="00C660F4" w:rsidTr="003950B4"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B81EF4" w:rsidRPr="00C660F4" w:rsidRDefault="00B81EF4" w:rsidP="003950B4">
            <w:pPr>
              <w:spacing w:before="30" w:after="30"/>
              <w:ind w:right="-199"/>
              <w:jc w:val="center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25</w:t>
            </w:r>
          </w:p>
        </w:tc>
        <w:tc>
          <w:tcPr>
            <w:tcW w:w="7734" w:type="dxa"/>
            <w:tcBorders>
              <w:top w:val="nil"/>
              <w:left w:val="nil"/>
              <w:bottom w:val="nil"/>
            </w:tcBorders>
          </w:tcPr>
          <w:p w:rsidR="00B81EF4" w:rsidRPr="00C660F4" w:rsidRDefault="00B81EF4" w:rsidP="003950B4">
            <w:pPr>
              <w:spacing w:before="30" w:after="30"/>
              <w:ind w:right="-199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Egészségügyi és szociális szolgáltatások</w:t>
            </w:r>
          </w:p>
        </w:tc>
      </w:tr>
      <w:tr w:rsidR="00B81EF4" w:rsidRPr="00C660F4" w:rsidTr="003950B4">
        <w:tc>
          <w:tcPr>
            <w:tcW w:w="1838" w:type="dxa"/>
            <w:tcBorders>
              <w:top w:val="nil"/>
              <w:right w:val="nil"/>
            </w:tcBorders>
          </w:tcPr>
          <w:p w:rsidR="00B81EF4" w:rsidRPr="00C660F4" w:rsidRDefault="00B81EF4" w:rsidP="003950B4">
            <w:pPr>
              <w:spacing w:before="30" w:after="30"/>
              <w:ind w:right="-199"/>
              <w:jc w:val="center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26</w:t>
            </w:r>
          </w:p>
        </w:tc>
        <w:tc>
          <w:tcPr>
            <w:tcW w:w="7734" w:type="dxa"/>
            <w:tcBorders>
              <w:top w:val="nil"/>
              <w:left w:val="nil"/>
            </w:tcBorders>
          </w:tcPr>
          <w:p w:rsidR="00B81EF4" w:rsidRPr="00C660F4" w:rsidRDefault="00B81EF4" w:rsidP="003950B4">
            <w:pPr>
              <w:spacing w:before="30" w:after="30"/>
              <w:ind w:right="-199"/>
              <w:rPr>
                <w:sz w:val="18"/>
                <w:szCs w:val="18"/>
              </w:rPr>
            </w:pPr>
            <w:r w:rsidRPr="00C660F4">
              <w:rPr>
                <w:sz w:val="18"/>
                <w:szCs w:val="18"/>
              </w:rPr>
              <w:t>Egyéb szolgáltatások</w:t>
            </w:r>
          </w:p>
        </w:tc>
      </w:tr>
    </w:tbl>
    <w:p w:rsidR="00B81EF4" w:rsidRPr="00C660F4" w:rsidRDefault="00B81EF4" w:rsidP="00B81EF4">
      <w:pPr>
        <w:autoSpaceDE w:val="0"/>
        <w:autoSpaceDN w:val="0"/>
        <w:adjustRightInd w:val="0"/>
        <w:spacing w:before="20" w:after="20"/>
        <w:rPr>
          <w:sz w:val="18"/>
          <w:szCs w:val="18"/>
        </w:rPr>
      </w:pPr>
    </w:p>
    <w:p w:rsidR="00017F8B" w:rsidRPr="00C660F4" w:rsidRDefault="00CA5F66" w:rsidP="005E3442">
      <w:pPr>
        <w:spacing w:before="20" w:after="20"/>
        <w:jc w:val="center"/>
        <w:rPr>
          <w:b/>
          <w:sz w:val="28"/>
        </w:rPr>
      </w:pPr>
      <w:r w:rsidRPr="00C660F4">
        <w:rPr>
          <w:b/>
          <w:sz w:val="28"/>
        </w:rPr>
        <w:br w:type="page"/>
      </w:r>
      <w:r w:rsidR="00017F8B" w:rsidRPr="00C660F4">
        <w:rPr>
          <w:b/>
          <w:sz w:val="28"/>
        </w:rPr>
        <w:lastRenderedPageBreak/>
        <w:t>D</w:t>
      </w:r>
      <w:r w:rsidR="00197018" w:rsidRPr="00C660F4">
        <w:rPr>
          <w:b/>
          <w:sz w:val="28"/>
        </w:rPr>
        <w:t>3</w:t>
      </w:r>
      <w:r w:rsidR="00017F8B" w:rsidRPr="00C660F4">
        <w:rPr>
          <w:b/>
          <w:sz w:val="28"/>
        </w:rPr>
        <w:t xml:space="preserve">. </w:t>
      </w:r>
      <w:proofErr w:type="gramStart"/>
      <w:r w:rsidR="00B81EF4" w:rsidRPr="00C660F4">
        <w:rPr>
          <w:b/>
          <w:sz w:val="28"/>
        </w:rPr>
        <w:t>melléklet</w:t>
      </w:r>
      <w:proofErr w:type="gramEnd"/>
      <w:r w:rsidR="00146082" w:rsidRPr="00C660F4">
        <w:rPr>
          <w:b/>
          <w:sz w:val="28"/>
        </w:rPr>
        <w:t xml:space="preserve"> – Honvédelem és biztonság</w:t>
      </w:r>
    </w:p>
    <w:p w:rsidR="00B81EF4" w:rsidRPr="00C660F4" w:rsidRDefault="003E0BA8" w:rsidP="00B81EF4">
      <w:pPr>
        <w:spacing w:before="20" w:after="20" w:line="199" w:lineRule="auto"/>
        <w:jc w:val="center"/>
        <w:rPr>
          <w:b/>
        </w:rPr>
      </w:pPr>
      <w:r w:rsidRPr="00C660F4">
        <w:rPr>
          <w:b/>
        </w:rPr>
        <w:t>A</w:t>
      </w:r>
      <w:r w:rsidR="007819EA" w:rsidRPr="00C660F4">
        <w:rPr>
          <w:b/>
        </w:rPr>
        <w:t>jánlati/részvételi felhívás</w:t>
      </w:r>
      <w:r w:rsidR="00AD3117" w:rsidRPr="00C660F4">
        <w:rPr>
          <w:b/>
        </w:rPr>
        <w:t xml:space="preserve">nak az </w:t>
      </w:r>
      <w:r w:rsidR="00C95EDA" w:rsidRPr="00C660F4">
        <w:rPr>
          <w:b/>
        </w:rPr>
        <w:t>Európai Unió</w:t>
      </w:r>
      <w:r w:rsidR="00AD3117" w:rsidRPr="00C660F4">
        <w:rPr>
          <w:b/>
        </w:rPr>
        <w:t xml:space="preserve"> </w:t>
      </w:r>
      <w:r w:rsidR="004F04D2" w:rsidRPr="00C660F4">
        <w:rPr>
          <w:b/>
        </w:rPr>
        <w:t>Hivatalos L</w:t>
      </w:r>
      <w:r w:rsidR="00AD3117" w:rsidRPr="00C660F4">
        <w:rPr>
          <w:b/>
        </w:rPr>
        <w:t>apjában</w:t>
      </w:r>
      <w:r w:rsidR="00146082" w:rsidRPr="00C660F4">
        <w:rPr>
          <w:b/>
        </w:rPr>
        <w:t xml:space="preserve"> (HL)</w:t>
      </w:r>
      <w:r w:rsidR="001E248A" w:rsidRPr="00C660F4">
        <w:rPr>
          <w:b/>
        </w:rPr>
        <w:t xml:space="preserve"> </w:t>
      </w:r>
      <w:r w:rsidR="00AD3117" w:rsidRPr="00C660F4">
        <w:rPr>
          <w:b/>
        </w:rPr>
        <w:t>történő</w:t>
      </w:r>
    </w:p>
    <w:p w:rsidR="00017F8B" w:rsidRPr="00C660F4" w:rsidRDefault="00AD3117" w:rsidP="00B81EF4">
      <w:pPr>
        <w:spacing w:before="20" w:after="20" w:line="199" w:lineRule="auto"/>
        <w:jc w:val="center"/>
        <w:rPr>
          <w:b/>
        </w:rPr>
      </w:pPr>
      <w:proofErr w:type="gramStart"/>
      <w:r w:rsidRPr="00C660F4">
        <w:rPr>
          <w:b/>
        </w:rPr>
        <w:t>közzét</w:t>
      </w:r>
      <w:r w:rsidR="001E248A" w:rsidRPr="00C660F4">
        <w:rPr>
          <w:b/>
        </w:rPr>
        <w:t>ét</w:t>
      </w:r>
      <w:r w:rsidRPr="00C660F4">
        <w:rPr>
          <w:b/>
        </w:rPr>
        <w:t>ele</w:t>
      </w:r>
      <w:proofErr w:type="gramEnd"/>
      <w:r w:rsidR="007819EA" w:rsidRPr="00C660F4">
        <w:rPr>
          <w:b/>
        </w:rPr>
        <w:t xml:space="preserve"> nélkül megvalósított </w:t>
      </w:r>
      <w:r w:rsidRPr="00C660F4">
        <w:rPr>
          <w:b/>
        </w:rPr>
        <w:t>beszerzés ind</w:t>
      </w:r>
      <w:r w:rsidR="00017F8B" w:rsidRPr="00C660F4">
        <w:rPr>
          <w:b/>
        </w:rPr>
        <w:t>okolása</w:t>
      </w:r>
    </w:p>
    <w:p w:rsidR="00146082" w:rsidRPr="00C660F4" w:rsidRDefault="00146082" w:rsidP="005E3442">
      <w:pPr>
        <w:spacing w:before="20" w:after="20" w:line="199" w:lineRule="auto"/>
        <w:jc w:val="center"/>
        <w:rPr>
          <w:sz w:val="18"/>
          <w:szCs w:val="18"/>
        </w:rPr>
      </w:pPr>
      <w:r w:rsidRPr="00C660F4">
        <w:rPr>
          <w:sz w:val="18"/>
          <w:szCs w:val="18"/>
        </w:rPr>
        <w:t>2009/81/EK irányelv</w:t>
      </w:r>
    </w:p>
    <w:p w:rsidR="00FD4E8D" w:rsidRPr="00C660F4" w:rsidRDefault="00FD4E8D" w:rsidP="005E3442">
      <w:pPr>
        <w:spacing w:before="20" w:after="20" w:line="199" w:lineRule="auto"/>
        <w:jc w:val="center"/>
        <w:rPr>
          <w:sz w:val="18"/>
          <w:szCs w:val="18"/>
        </w:rPr>
      </w:pPr>
    </w:p>
    <w:p w:rsidR="00162CA3" w:rsidRPr="00C660F4" w:rsidRDefault="00FD4E8D" w:rsidP="00FD4E8D">
      <w:pPr>
        <w:spacing w:before="20" w:after="20"/>
        <w:jc w:val="left"/>
        <w:rPr>
          <w:i/>
          <w:sz w:val="18"/>
          <w:szCs w:val="18"/>
        </w:rPr>
      </w:pPr>
      <w:r w:rsidRPr="00C660F4">
        <w:rPr>
          <w:sz w:val="18"/>
          <w:szCs w:val="18"/>
        </w:rPr>
        <w:t xml:space="preserve">Kérjük, az alábbiakban adja meg az Európai Unió Hivatalos Lapjában ajánlati/részvételi felhívás közzététele nélkül megvalósított beszerzés indokolását. Az indokolásnak meg kell felelnie a 2009/81/EK irányelv követelményeinek. </w:t>
      </w:r>
      <w:r w:rsidRPr="00C660F4">
        <w:rPr>
          <w:i/>
          <w:sz w:val="18"/>
          <w:szCs w:val="18"/>
        </w:rPr>
        <w:t xml:space="preserve">(jelölje be a megfelelő rovatot/rovatokat és az alábbiakban adja meg a további </w:t>
      </w:r>
      <w:proofErr w:type="gramStart"/>
      <w:r w:rsidRPr="00C660F4">
        <w:rPr>
          <w:i/>
          <w:sz w:val="18"/>
          <w:szCs w:val="18"/>
        </w:rPr>
        <w:t>információkat</w:t>
      </w:r>
      <w:proofErr w:type="gramEnd"/>
      <w:r w:rsidRPr="00C660F4">
        <w:rPr>
          <w:i/>
          <w:sz w:val="18"/>
          <w:szCs w:val="18"/>
        </w:rPr>
        <w:t>)</w:t>
      </w:r>
    </w:p>
    <w:p w:rsidR="00FD4E8D" w:rsidRPr="00C660F4" w:rsidRDefault="00FD4E8D" w:rsidP="00FD4E8D">
      <w:pPr>
        <w:spacing w:before="20" w:after="20" w:line="199" w:lineRule="auto"/>
        <w:jc w:val="left"/>
        <w:rPr>
          <w:i/>
          <w:sz w:val="18"/>
          <w:szCs w:val="18"/>
        </w:rPr>
      </w:pPr>
    </w:p>
    <w:p w:rsidR="00FD4E8D" w:rsidRPr="00C660F4" w:rsidRDefault="00FD4E8D" w:rsidP="00FD4E8D">
      <w:pPr>
        <w:spacing w:before="20" w:after="20" w:line="220" w:lineRule="auto"/>
        <w:jc w:val="left"/>
        <w:rPr>
          <w:sz w:val="18"/>
          <w:szCs w:val="18"/>
        </w:rPr>
      </w:pPr>
      <w:r w:rsidRPr="00C660F4">
        <w:rPr>
          <w:b/>
          <w:sz w:val="18"/>
          <w:szCs w:val="18"/>
        </w:rPr>
        <w:t>1) Közbeszerzési eljárást megindító hirdetmény előzetes, a HL-ben való közzététele nélküli, tárgyalásos eljárás alkalmazásának a 2009/81/EK irányelv 28. cikke alapján történő indokolása</w:t>
      </w:r>
      <w:r w:rsidRPr="00C660F4">
        <w:rPr>
          <w:sz w:val="18"/>
          <w:szCs w:val="18"/>
        </w:rPr>
        <w:t xml:space="preserve"> </w:t>
      </w:r>
    </w:p>
    <w:p w:rsidR="00FD4E8D" w:rsidRPr="00C660F4" w:rsidRDefault="00FD4E8D" w:rsidP="00FD4E8D">
      <w:pPr>
        <w:spacing w:before="20" w:after="20" w:line="220" w:lineRule="auto"/>
        <w:jc w:val="left"/>
        <w:rPr>
          <w:sz w:val="18"/>
          <w:szCs w:val="18"/>
        </w:rPr>
      </w:pPr>
      <w:r w:rsidRPr="00C660F4">
        <w:rPr>
          <w:sz w:val="18"/>
          <w:szCs w:val="18"/>
        </w:rPr>
        <w:t>Nem érkeztek be, illetve nem megfelelő ajánlatok/részvételi jelentkezések érkeztek be:</w:t>
      </w:r>
    </w:p>
    <w:p w:rsidR="00FD4E8D" w:rsidRPr="00C660F4" w:rsidRDefault="00FD4E8D" w:rsidP="00FD4E8D">
      <w:pPr>
        <w:spacing w:before="20" w:after="20"/>
        <w:ind w:left="284"/>
        <w:rPr>
          <w:sz w:val="18"/>
          <w:szCs w:val="18"/>
        </w:rPr>
      </w:pPr>
      <w:r w:rsidRPr="00C660F4">
        <w:rPr>
          <w:rFonts w:eastAsia="HiraKakuPro-W3"/>
          <w:sz w:val="18"/>
          <w:szCs w:val="18"/>
          <w:lang w:eastAsia="hu-HU"/>
        </w:rPr>
        <w:t xml:space="preserve">◯ </w:t>
      </w:r>
      <w:proofErr w:type="gramStart"/>
      <w:r w:rsidRPr="00C660F4">
        <w:rPr>
          <w:sz w:val="18"/>
          <w:szCs w:val="18"/>
        </w:rPr>
        <w:t>meghívásos</w:t>
      </w:r>
      <w:proofErr w:type="gramEnd"/>
      <w:r w:rsidRPr="00C660F4">
        <w:rPr>
          <w:sz w:val="18"/>
          <w:szCs w:val="18"/>
        </w:rPr>
        <w:t xml:space="preserve"> eljárás keretében,</w:t>
      </w:r>
    </w:p>
    <w:p w:rsidR="00FD4E8D" w:rsidRPr="00C660F4" w:rsidRDefault="00FD4E8D" w:rsidP="00FD4E8D">
      <w:pPr>
        <w:spacing w:before="20" w:after="20"/>
        <w:ind w:left="284"/>
        <w:rPr>
          <w:sz w:val="18"/>
          <w:szCs w:val="18"/>
        </w:rPr>
      </w:pPr>
      <w:r w:rsidRPr="00C660F4">
        <w:rPr>
          <w:rFonts w:eastAsia="HiraKakuPro-W3"/>
          <w:sz w:val="18"/>
          <w:szCs w:val="18"/>
          <w:lang w:eastAsia="hu-HU"/>
        </w:rPr>
        <w:t xml:space="preserve">◯ </w:t>
      </w:r>
      <w:proofErr w:type="gramStart"/>
      <w:r w:rsidRPr="00C660F4">
        <w:rPr>
          <w:sz w:val="18"/>
          <w:szCs w:val="18"/>
        </w:rPr>
        <w:t>hirdetmény</w:t>
      </w:r>
      <w:proofErr w:type="gramEnd"/>
      <w:r w:rsidRPr="00C660F4">
        <w:rPr>
          <w:sz w:val="18"/>
          <w:szCs w:val="18"/>
        </w:rPr>
        <w:t xml:space="preserve"> közzétételével induló tárgyalásos eljárás,</w:t>
      </w:r>
    </w:p>
    <w:p w:rsidR="00FD4E8D" w:rsidRPr="00C660F4" w:rsidRDefault="00FD4E8D" w:rsidP="00FD4E8D">
      <w:pPr>
        <w:spacing w:before="20" w:after="20"/>
        <w:ind w:left="284"/>
        <w:rPr>
          <w:sz w:val="18"/>
          <w:szCs w:val="18"/>
        </w:rPr>
      </w:pPr>
      <w:r w:rsidRPr="00C660F4">
        <w:rPr>
          <w:rFonts w:eastAsia="HiraKakuPro-W3"/>
          <w:sz w:val="18"/>
          <w:szCs w:val="18"/>
          <w:lang w:eastAsia="hu-HU"/>
        </w:rPr>
        <w:t xml:space="preserve">◯ </w:t>
      </w:r>
      <w:proofErr w:type="gramStart"/>
      <w:r w:rsidRPr="00C660F4">
        <w:rPr>
          <w:sz w:val="18"/>
          <w:szCs w:val="18"/>
        </w:rPr>
        <w:t>versenypárbeszéd</w:t>
      </w:r>
      <w:proofErr w:type="gramEnd"/>
      <w:r w:rsidRPr="00C660F4">
        <w:rPr>
          <w:sz w:val="18"/>
          <w:szCs w:val="18"/>
        </w:rPr>
        <w:t xml:space="preserve"> keretében.</w:t>
      </w:r>
    </w:p>
    <w:p w:rsidR="00FD4E8D" w:rsidRPr="00C660F4" w:rsidRDefault="00FD4E8D" w:rsidP="00FD4E8D">
      <w:pPr>
        <w:spacing w:before="20" w:after="20"/>
        <w:rPr>
          <w:sz w:val="18"/>
          <w:szCs w:val="18"/>
        </w:rPr>
      </w:pPr>
    </w:p>
    <w:p w:rsidR="00FD4E8D" w:rsidRPr="00C660F4" w:rsidRDefault="00FD4E8D" w:rsidP="00FD4E8D">
      <w:pPr>
        <w:spacing w:before="20" w:after="20"/>
        <w:ind w:left="284" w:hanging="284"/>
        <w:rPr>
          <w:sz w:val="18"/>
          <w:szCs w:val="18"/>
        </w:rPr>
      </w:pPr>
      <w:r w:rsidRPr="00C660F4">
        <w:rPr>
          <w:sz w:val="18"/>
          <w:szCs w:val="18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660F4">
        <w:rPr>
          <w:sz w:val="18"/>
          <w:szCs w:val="18"/>
        </w:rPr>
        <w:instrText xml:space="preserve"> FORMCHECKBOX </w:instrText>
      </w:r>
      <w:r w:rsidRPr="00C660F4">
        <w:rPr>
          <w:sz w:val="18"/>
          <w:szCs w:val="18"/>
        </w:rPr>
      </w:r>
      <w:r w:rsidRPr="00C660F4">
        <w:rPr>
          <w:sz w:val="18"/>
          <w:szCs w:val="18"/>
        </w:rPr>
        <w:fldChar w:fldCharType="separate"/>
      </w:r>
      <w:r w:rsidRPr="00C660F4">
        <w:rPr>
          <w:sz w:val="18"/>
          <w:szCs w:val="18"/>
        </w:rPr>
        <w:fldChar w:fldCharType="end"/>
      </w:r>
      <w:r w:rsidRPr="00C660F4">
        <w:rPr>
          <w:sz w:val="18"/>
          <w:szCs w:val="18"/>
        </w:rPr>
        <w:t xml:space="preserve"> A meghívásos eljárás, az ajánlati felhívás előzetes közzétételével induló tárgyalásos eljárás vagy a versenypárbeszéd keretében nem nyújtottak be érvényes vagy elfogadható ajánlatokat. Csak azok az ajánlattevők vettek részt a tárgyaláson, amelyek megfeleltek a minőségi kiválasztási követelményeknek.</w:t>
      </w:r>
    </w:p>
    <w:p w:rsidR="00FD4E8D" w:rsidRPr="00C660F4" w:rsidRDefault="00FD4E8D" w:rsidP="00FD4E8D">
      <w:pPr>
        <w:spacing w:before="20" w:after="20"/>
        <w:ind w:left="284" w:hanging="284"/>
        <w:rPr>
          <w:sz w:val="18"/>
          <w:szCs w:val="18"/>
        </w:rPr>
      </w:pPr>
    </w:p>
    <w:p w:rsidR="00FD4E8D" w:rsidRPr="00C660F4" w:rsidRDefault="00FD4E8D" w:rsidP="00FD4E8D">
      <w:pPr>
        <w:spacing w:before="20" w:after="20"/>
        <w:ind w:left="284" w:hanging="284"/>
        <w:rPr>
          <w:sz w:val="18"/>
          <w:szCs w:val="18"/>
        </w:rPr>
      </w:pPr>
      <w:r w:rsidRPr="00C660F4">
        <w:rPr>
          <w:sz w:val="18"/>
          <w:szCs w:val="18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660F4">
        <w:rPr>
          <w:sz w:val="18"/>
          <w:szCs w:val="18"/>
        </w:rPr>
        <w:instrText xml:space="preserve"> FORMCHECKBOX </w:instrText>
      </w:r>
      <w:r w:rsidRPr="00C660F4">
        <w:rPr>
          <w:sz w:val="18"/>
          <w:szCs w:val="18"/>
        </w:rPr>
      </w:r>
      <w:r w:rsidRPr="00C660F4">
        <w:rPr>
          <w:sz w:val="18"/>
          <w:szCs w:val="18"/>
        </w:rPr>
        <w:fldChar w:fldCharType="separate"/>
      </w:r>
      <w:r w:rsidRPr="00C660F4">
        <w:rPr>
          <w:sz w:val="18"/>
          <w:szCs w:val="18"/>
        </w:rPr>
        <w:fldChar w:fldCharType="end"/>
      </w:r>
      <w:r w:rsidRPr="00C660F4">
        <w:rPr>
          <w:sz w:val="18"/>
          <w:szCs w:val="18"/>
        </w:rPr>
        <w:t xml:space="preserve"> Valamilyen válság miatt előállt helyzet sürgőssége összeegyeztethetetlen a meghívásos és a hirdetmény közzétételével induló tárgyalásos eljárás esetén előírt határidőkkel.</w:t>
      </w:r>
    </w:p>
    <w:p w:rsidR="00FD4E8D" w:rsidRPr="00C660F4" w:rsidRDefault="00FD4E8D" w:rsidP="00FD4E8D">
      <w:pPr>
        <w:spacing w:before="20" w:after="20"/>
        <w:ind w:left="284" w:hanging="284"/>
        <w:rPr>
          <w:sz w:val="18"/>
          <w:szCs w:val="18"/>
        </w:rPr>
      </w:pPr>
    </w:p>
    <w:p w:rsidR="00FD4E8D" w:rsidRPr="00C660F4" w:rsidRDefault="00FD4E8D" w:rsidP="00FD4E8D">
      <w:pPr>
        <w:spacing w:before="20" w:after="20"/>
        <w:ind w:left="284" w:hanging="284"/>
        <w:rPr>
          <w:sz w:val="18"/>
          <w:szCs w:val="18"/>
        </w:rPr>
      </w:pPr>
      <w:r w:rsidRPr="00C660F4">
        <w:rPr>
          <w:sz w:val="18"/>
          <w:szCs w:val="18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660F4">
        <w:rPr>
          <w:sz w:val="18"/>
          <w:szCs w:val="18"/>
        </w:rPr>
        <w:instrText xml:space="preserve"> FORMCHECKBOX </w:instrText>
      </w:r>
      <w:r w:rsidRPr="00C660F4">
        <w:rPr>
          <w:sz w:val="18"/>
          <w:szCs w:val="18"/>
        </w:rPr>
      </w:r>
      <w:r w:rsidRPr="00C660F4">
        <w:rPr>
          <w:sz w:val="18"/>
          <w:szCs w:val="18"/>
        </w:rPr>
        <w:fldChar w:fldCharType="separate"/>
      </w:r>
      <w:r w:rsidRPr="00C660F4">
        <w:rPr>
          <w:sz w:val="18"/>
          <w:szCs w:val="18"/>
        </w:rPr>
        <w:fldChar w:fldCharType="end"/>
      </w:r>
      <w:r w:rsidRPr="00C660F4">
        <w:rPr>
          <w:sz w:val="18"/>
          <w:szCs w:val="18"/>
        </w:rPr>
        <w:t xml:space="preserve"> Az ajánlatkérő által előre nem látható okból előállt rendkívüli sürgősség, a megfelelő irányelvben megállapított szigorú feltételekkel összhangban.</w:t>
      </w:r>
    </w:p>
    <w:p w:rsidR="00FD4E8D" w:rsidRPr="00C660F4" w:rsidRDefault="00FD4E8D" w:rsidP="00FD4E8D">
      <w:pPr>
        <w:spacing w:before="20" w:after="20" w:line="220" w:lineRule="auto"/>
        <w:ind w:left="284"/>
        <w:rPr>
          <w:sz w:val="18"/>
          <w:szCs w:val="18"/>
        </w:rPr>
      </w:pPr>
      <w:r w:rsidRPr="00C660F4">
        <w:rPr>
          <w:sz w:val="18"/>
          <w:szCs w:val="18"/>
        </w:rPr>
        <w:t>Az építési beruházás kivitelezését, az áruk szállítását vagy a szolgáltatások teljesítését kizárólag egy meghatározott ajánlattevő képes teljesíteni, a következő okok miatt:</w:t>
      </w:r>
    </w:p>
    <w:p w:rsidR="00FD4E8D" w:rsidRPr="00C660F4" w:rsidRDefault="00FD4E8D" w:rsidP="00FD4E8D">
      <w:pPr>
        <w:spacing w:before="20" w:after="20" w:line="220" w:lineRule="auto"/>
        <w:ind w:left="284"/>
        <w:rPr>
          <w:sz w:val="18"/>
          <w:szCs w:val="18"/>
        </w:rPr>
      </w:pPr>
      <w:r w:rsidRPr="00C660F4">
        <w:rPr>
          <w:sz w:val="18"/>
          <w:szCs w:val="18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660F4">
        <w:rPr>
          <w:sz w:val="18"/>
          <w:szCs w:val="18"/>
        </w:rPr>
        <w:instrText xml:space="preserve"> FORMCHECKBOX </w:instrText>
      </w:r>
      <w:r w:rsidRPr="00C660F4">
        <w:rPr>
          <w:sz w:val="18"/>
          <w:szCs w:val="18"/>
        </w:rPr>
      </w:r>
      <w:r w:rsidRPr="00C660F4">
        <w:rPr>
          <w:sz w:val="18"/>
          <w:szCs w:val="18"/>
        </w:rPr>
        <w:fldChar w:fldCharType="separate"/>
      </w:r>
      <w:r w:rsidRPr="00C660F4">
        <w:rPr>
          <w:sz w:val="18"/>
          <w:szCs w:val="18"/>
        </w:rPr>
        <w:fldChar w:fldCharType="end"/>
      </w:r>
      <w:r w:rsidRPr="00C660F4">
        <w:rPr>
          <w:rFonts w:eastAsia="HiraKakuPro-W3"/>
          <w:sz w:val="18"/>
          <w:szCs w:val="18"/>
          <w:lang w:eastAsia="hu-HU"/>
        </w:rPr>
        <w:t xml:space="preserve"> </w:t>
      </w:r>
      <w:proofErr w:type="gramStart"/>
      <w:r w:rsidRPr="00C660F4">
        <w:rPr>
          <w:sz w:val="18"/>
          <w:szCs w:val="18"/>
        </w:rPr>
        <w:t>műszaki</w:t>
      </w:r>
      <w:proofErr w:type="gramEnd"/>
      <w:r w:rsidRPr="00C660F4">
        <w:rPr>
          <w:sz w:val="18"/>
          <w:szCs w:val="18"/>
        </w:rPr>
        <w:t>,</w:t>
      </w:r>
    </w:p>
    <w:p w:rsidR="00FD4E8D" w:rsidRPr="00C660F4" w:rsidRDefault="00FD4E8D" w:rsidP="00FD4E8D">
      <w:pPr>
        <w:spacing w:before="20" w:after="20" w:line="220" w:lineRule="auto"/>
        <w:ind w:left="284"/>
        <w:rPr>
          <w:sz w:val="18"/>
          <w:szCs w:val="18"/>
        </w:rPr>
      </w:pPr>
      <w:r w:rsidRPr="00C660F4">
        <w:rPr>
          <w:sz w:val="18"/>
          <w:szCs w:val="18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660F4">
        <w:rPr>
          <w:sz w:val="18"/>
          <w:szCs w:val="18"/>
        </w:rPr>
        <w:instrText xml:space="preserve"> FORMCHECKBOX </w:instrText>
      </w:r>
      <w:r w:rsidRPr="00C660F4">
        <w:rPr>
          <w:sz w:val="18"/>
          <w:szCs w:val="18"/>
        </w:rPr>
      </w:r>
      <w:r w:rsidRPr="00C660F4">
        <w:rPr>
          <w:sz w:val="18"/>
          <w:szCs w:val="18"/>
        </w:rPr>
        <w:fldChar w:fldCharType="separate"/>
      </w:r>
      <w:r w:rsidRPr="00C660F4">
        <w:rPr>
          <w:sz w:val="18"/>
          <w:szCs w:val="18"/>
        </w:rPr>
        <w:fldChar w:fldCharType="end"/>
      </w:r>
      <w:r w:rsidRPr="00C660F4">
        <w:rPr>
          <w:rFonts w:eastAsia="HiraKakuPro-W3"/>
          <w:sz w:val="18"/>
          <w:szCs w:val="18"/>
          <w:lang w:eastAsia="hu-HU"/>
        </w:rPr>
        <w:t xml:space="preserve"> </w:t>
      </w:r>
      <w:proofErr w:type="gramStart"/>
      <w:r w:rsidRPr="00C660F4">
        <w:rPr>
          <w:sz w:val="18"/>
          <w:szCs w:val="18"/>
        </w:rPr>
        <w:t>kizárólagos</w:t>
      </w:r>
      <w:proofErr w:type="gramEnd"/>
      <w:r w:rsidRPr="00C660F4">
        <w:rPr>
          <w:sz w:val="18"/>
          <w:szCs w:val="18"/>
        </w:rPr>
        <w:t xml:space="preserve"> jogok védelme.</w:t>
      </w:r>
    </w:p>
    <w:p w:rsidR="00FD4E8D" w:rsidRPr="00C660F4" w:rsidRDefault="00FD4E8D" w:rsidP="00FD4E8D">
      <w:pPr>
        <w:spacing w:before="20" w:after="20" w:line="220" w:lineRule="auto"/>
        <w:rPr>
          <w:sz w:val="18"/>
          <w:szCs w:val="18"/>
        </w:rPr>
      </w:pPr>
    </w:p>
    <w:p w:rsidR="00FD4E8D" w:rsidRPr="00C660F4" w:rsidRDefault="00FD4E8D" w:rsidP="00FD4E8D">
      <w:pPr>
        <w:spacing w:before="20" w:after="20"/>
        <w:ind w:left="284" w:hanging="284"/>
        <w:rPr>
          <w:i/>
          <w:sz w:val="18"/>
          <w:szCs w:val="18"/>
        </w:rPr>
      </w:pPr>
      <w:r w:rsidRPr="00C660F4">
        <w:rPr>
          <w:sz w:val="18"/>
          <w:szCs w:val="18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660F4">
        <w:rPr>
          <w:sz w:val="18"/>
          <w:szCs w:val="18"/>
        </w:rPr>
        <w:instrText xml:space="preserve"> FORMCHECKBOX </w:instrText>
      </w:r>
      <w:r w:rsidRPr="00C660F4">
        <w:rPr>
          <w:sz w:val="18"/>
          <w:szCs w:val="18"/>
        </w:rPr>
      </w:r>
      <w:r w:rsidRPr="00C660F4">
        <w:rPr>
          <w:sz w:val="18"/>
          <w:szCs w:val="18"/>
        </w:rPr>
        <w:fldChar w:fldCharType="separate"/>
      </w:r>
      <w:r w:rsidRPr="00C660F4">
        <w:rPr>
          <w:sz w:val="18"/>
          <w:szCs w:val="18"/>
        </w:rPr>
        <w:fldChar w:fldCharType="end"/>
      </w:r>
      <w:r w:rsidRPr="00C660F4">
        <w:rPr>
          <w:sz w:val="18"/>
          <w:szCs w:val="18"/>
        </w:rPr>
        <w:t xml:space="preserve"> A szerződés a 2009/81/EK irányelv 13. cikkében említettektől eltérő kutatási és fejlesztési szolgáltatásokra vonatkozik. </w:t>
      </w:r>
      <w:r w:rsidRPr="00C660F4">
        <w:rPr>
          <w:i/>
          <w:sz w:val="18"/>
          <w:szCs w:val="18"/>
        </w:rPr>
        <w:t>(csak szolgáltatás és árubeszerzés esetén)</w:t>
      </w:r>
    </w:p>
    <w:p w:rsidR="00FD4E8D" w:rsidRPr="00C660F4" w:rsidRDefault="00FD4E8D" w:rsidP="00FD4E8D">
      <w:pPr>
        <w:spacing w:before="20" w:after="20"/>
        <w:ind w:left="284" w:hanging="284"/>
        <w:rPr>
          <w:i/>
          <w:sz w:val="18"/>
          <w:szCs w:val="18"/>
        </w:rPr>
      </w:pPr>
    </w:p>
    <w:p w:rsidR="00FD4E8D" w:rsidRPr="00C660F4" w:rsidRDefault="00FD4E8D" w:rsidP="00FD4E8D">
      <w:pPr>
        <w:spacing w:before="20" w:after="20"/>
        <w:ind w:left="284" w:hanging="284"/>
        <w:rPr>
          <w:i/>
          <w:sz w:val="18"/>
          <w:szCs w:val="18"/>
        </w:rPr>
      </w:pPr>
      <w:r w:rsidRPr="00C660F4">
        <w:rPr>
          <w:sz w:val="18"/>
          <w:szCs w:val="18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660F4">
        <w:rPr>
          <w:sz w:val="18"/>
          <w:szCs w:val="18"/>
        </w:rPr>
        <w:instrText xml:space="preserve"> FORMCHECKBOX </w:instrText>
      </w:r>
      <w:r w:rsidRPr="00C660F4">
        <w:rPr>
          <w:sz w:val="18"/>
          <w:szCs w:val="18"/>
        </w:rPr>
      </w:r>
      <w:r w:rsidRPr="00C660F4">
        <w:rPr>
          <w:sz w:val="18"/>
          <w:szCs w:val="18"/>
        </w:rPr>
        <w:fldChar w:fldCharType="separate"/>
      </w:r>
      <w:r w:rsidRPr="00C660F4">
        <w:rPr>
          <w:sz w:val="18"/>
          <w:szCs w:val="18"/>
        </w:rPr>
        <w:fldChar w:fldCharType="end"/>
      </w:r>
      <w:r w:rsidRPr="00C660F4">
        <w:rPr>
          <w:sz w:val="18"/>
          <w:szCs w:val="18"/>
        </w:rPr>
        <w:t xml:space="preserve"> A szóban forgó termékeket kizárólag kutatási, kísérleti, vizsgálati vagy fejlesztési céllal gyártják, az irányelvben megállapított feltételek szerint. </w:t>
      </w:r>
      <w:r w:rsidRPr="00C660F4">
        <w:rPr>
          <w:i/>
          <w:sz w:val="18"/>
          <w:szCs w:val="18"/>
        </w:rPr>
        <w:t>(csak szolgáltatás és árubeszerzés esetén)</w:t>
      </w:r>
    </w:p>
    <w:p w:rsidR="00FD4E8D" w:rsidRPr="00C660F4" w:rsidRDefault="00FD4E8D" w:rsidP="00FD4E8D">
      <w:pPr>
        <w:spacing w:before="20" w:after="20"/>
        <w:ind w:left="284" w:hanging="284"/>
        <w:rPr>
          <w:sz w:val="18"/>
          <w:szCs w:val="18"/>
        </w:rPr>
      </w:pPr>
    </w:p>
    <w:p w:rsidR="00FD4E8D" w:rsidRPr="00C660F4" w:rsidRDefault="00FD4E8D" w:rsidP="00FD4E8D">
      <w:pPr>
        <w:spacing w:before="20" w:after="20" w:line="220" w:lineRule="auto"/>
        <w:ind w:left="284" w:hanging="284"/>
        <w:rPr>
          <w:sz w:val="18"/>
          <w:szCs w:val="18"/>
        </w:rPr>
      </w:pPr>
      <w:r w:rsidRPr="00C660F4">
        <w:rPr>
          <w:sz w:val="18"/>
          <w:szCs w:val="18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660F4">
        <w:rPr>
          <w:sz w:val="18"/>
          <w:szCs w:val="18"/>
        </w:rPr>
        <w:instrText xml:space="preserve"> FORMCHECKBOX </w:instrText>
      </w:r>
      <w:r w:rsidRPr="00C660F4">
        <w:rPr>
          <w:sz w:val="18"/>
          <w:szCs w:val="18"/>
        </w:rPr>
      </w:r>
      <w:r w:rsidRPr="00C660F4">
        <w:rPr>
          <w:sz w:val="18"/>
          <w:szCs w:val="18"/>
        </w:rPr>
        <w:fldChar w:fldCharType="separate"/>
      </w:r>
      <w:r w:rsidRPr="00C660F4">
        <w:rPr>
          <w:sz w:val="18"/>
          <w:szCs w:val="18"/>
        </w:rPr>
        <w:fldChar w:fldCharType="end"/>
      </w:r>
      <w:r w:rsidRPr="00C660F4">
        <w:rPr>
          <w:sz w:val="18"/>
          <w:szCs w:val="18"/>
        </w:rPr>
        <w:t xml:space="preserve"> Kiegészítő építési beruházás/árubeszerzés/szolgáltatás megrendelésére került sor az irányelvben megállapított szigorú feltételeknek megfelelően.</w:t>
      </w:r>
    </w:p>
    <w:p w:rsidR="00FD4E8D" w:rsidRPr="00C660F4" w:rsidRDefault="00FD4E8D" w:rsidP="00FD4E8D">
      <w:pPr>
        <w:spacing w:before="20" w:after="20" w:line="220" w:lineRule="auto"/>
        <w:ind w:left="284" w:hanging="284"/>
        <w:rPr>
          <w:sz w:val="18"/>
          <w:szCs w:val="18"/>
        </w:rPr>
      </w:pPr>
    </w:p>
    <w:p w:rsidR="00FD4E8D" w:rsidRPr="00C660F4" w:rsidRDefault="00FD4E8D" w:rsidP="00FD4E8D">
      <w:pPr>
        <w:spacing w:before="20" w:after="20" w:line="220" w:lineRule="auto"/>
        <w:ind w:left="284" w:hanging="284"/>
        <w:rPr>
          <w:sz w:val="18"/>
          <w:szCs w:val="18"/>
        </w:rPr>
      </w:pPr>
      <w:r w:rsidRPr="00C660F4">
        <w:rPr>
          <w:sz w:val="18"/>
          <w:szCs w:val="18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660F4">
        <w:rPr>
          <w:sz w:val="18"/>
          <w:szCs w:val="18"/>
        </w:rPr>
        <w:instrText xml:space="preserve"> FORMCHECKBOX </w:instrText>
      </w:r>
      <w:r w:rsidRPr="00C660F4">
        <w:rPr>
          <w:sz w:val="18"/>
          <w:szCs w:val="18"/>
        </w:rPr>
      </w:r>
      <w:r w:rsidRPr="00C660F4">
        <w:rPr>
          <w:sz w:val="18"/>
          <w:szCs w:val="18"/>
        </w:rPr>
        <w:fldChar w:fldCharType="separate"/>
      </w:r>
      <w:r w:rsidRPr="00C660F4">
        <w:rPr>
          <w:sz w:val="18"/>
          <w:szCs w:val="18"/>
        </w:rPr>
        <w:fldChar w:fldCharType="end"/>
      </w:r>
      <w:r w:rsidRPr="00C660F4">
        <w:rPr>
          <w:sz w:val="18"/>
          <w:szCs w:val="18"/>
        </w:rPr>
        <w:t xml:space="preserve"> Árutőzsdén jegyzett és beszerzett áruk esetén.</w:t>
      </w:r>
    </w:p>
    <w:p w:rsidR="00FD4E8D" w:rsidRPr="00C660F4" w:rsidRDefault="00FD4E8D" w:rsidP="00FD4E8D">
      <w:pPr>
        <w:spacing w:before="20" w:after="20" w:line="220" w:lineRule="auto"/>
        <w:ind w:left="284" w:hanging="284"/>
        <w:rPr>
          <w:sz w:val="18"/>
          <w:szCs w:val="18"/>
        </w:rPr>
      </w:pPr>
      <w:r w:rsidRPr="00C660F4">
        <w:rPr>
          <w:sz w:val="18"/>
          <w:szCs w:val="18"/>
        </w:rPr>
        <w:t>Különösen kedvező feltételek mellett történő árubeszerzés:</w:t>
      </w:r>
    </w:p>
    <w:p w:rsidR="00FD4E8D" w:rsidRPr="00C660F4" w:rsidRDefault="00FD4E8D" w:rsidP="00FD4E8D">
      <w:pPr>
        <w:spacing w:before="20" w:after="20" w:line="220" w:lineRule="auto"/>
        <w:ind w:left="284"/>
        <w:rPr>
          <w:sz w:val="18"/>
          <w:szCs w:val="18"/>
        </w:rPr>
      </w:pPr>
      <w:r w:rsidRPr="00C660F4">
        <w:rPr>
          <w:sz w:val="18"/>
          <w:szCs w:val="18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660F4">
        <w:rPr>
          <w:sz w:val="18"/>
          <w:szCs w:val="18"/>
        </w:rPr>
        <w:instrText xml:space="preserve"> FORMCHECKBOX </w:instrText>
      </w:r>
      <w:r w:rsidRPr="00C660F4">
        <w:rPr>
          <w:sz w:val="18"/>
          <w:szCs w:val="18"/>
        </w:rPr>
      </w:r>
      <w:r w:rsidRPr="00C660F4">
        <w:rPr>
          <w:sz w:val="18"/>
          <w:szCs w:val="18"/>
        </w:rPr>
        <w:fldChar w:fldCharType="separate"/>
      </w:r>
      <w:r w:rsidRPr="00C660F4">
        <w:rPr>
          <w:sz w:val="18"/>
          <w:szCs w:val="18"/>
        </w:rPr>
        <w:fldChar w:fldCharType="end"/>
      </w:r>
      <w:r w:rsidRPr="00C660F4">
        <w:rPr>
          <w:sz w:val="18"/>
          <w:szCs w:val="18"/>
        </w:rPr>
        <w:t xml:space="preserve"> </w:t>
      </w:r>
      <w:proofErr w:type="gramStart"/>
      <w:r w:rsidRPr="00C660F4">
        <w:rPr>
          <w:sz w:val="18"/>
          <w:szCs w:val="18"/>
        </w:rPr>
        <w:t>az</w:t>
      </w:r>
      <w:proofErr w:type="gramEnd"/>
      <w:r w:rsidRPr="00C660F4">
        <w:rPr>
          <w:sz w:val="18"/>
          <w:szCs w:val="18"/>
        </w:rPr>
        <w:t xml:space="preserve"> üzleti tevékenységét végleg beszüntető szállítótól,</w:t>
      </w:r>
    </w:p>
    <w:p w:rsidR="00FD4E8D" w:rsidRPr="00C660F4" w:rsidRDefault="00FD4E8D" w:rsidP="00FD4E8D">
      <w:pPr>
        <w:spacing w:before="20" w:after="20"/>
        <w:ind w:left="284"/>
        <w:rPr>
          <w:sz w:val="18"/>
          <w:szCs w:val="18"/>
        </w:rPr>
      </w:pPr>
      <w:r w:rsidRPr="00C660F4">
        <w:rPr>
          <w:sz w:val="18"/>
          <w:szCs w:val="18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660F4">
        <w:rPr>
          <w:sz w:val="18"/>
          <w:szCs w:val="18"/>
        </w:rPr>
        <w:instrText xml:space="preserve"> FORMCHECKBOX </w:instrText>
      </w:r>
      <w:r w:rsidRPr="00C660F4">
        <w:rPr>
          <w:sz w:val="18"/>
          <w:szCs w:val="18"/>
        </w:rPr>
      </w:r>
      <w:r w:rsidRPr="00C660F4">
        <w:rPr>
          <w:sz w:val="18"/>
          <w:szCs w:val="18"/>
        </w:rPr>
        <w:fldChar w:fldCharType="separate"/>
      </w:r>
      <w:r w:rsidRPr="00C660F4">
        <w:rPr>
          <w:sz w:val="18"/>
          <w:szCs w:val="18"/>
        </w:rPr>
        <w:fldChar w:fldCharType="end"/>
      </w:r>
      <w:r w:rsidRPr="00C660F4">
        <w:rPr>
          <w:sz w:val="18"/>
          <w:szCs w:val="18"/>
        </w:rPr>
        <w:t xml:space="preserve"> </w:t>
      </w:r>
      <w:proofErr w:type="gramStart"/>
      <w:r w:rsidRPr="00C660F4">
        <w:rPr>
          <w:sz w:val="18"/>
          <w:szCs w:val="18"/>
        </w:rPr>
        <w:t>csődeljárás</w:t>
      </w:r>
      <w:proofErr w:type="gramEnd"/>
      <w:r w:rsidRPr="00C660F4">
        <w:rPr>
          <w:sz w:val="18"/>
          <w:szCs w:val="18"/>
        </w:rPr>
        <w:t>, felszámolási eljárás vagy hasonló eljárás során történő értékesítés keretében.</w:t>
      </w:r>
    </w:p>
    <w:p w:rsidR="00FD4E8D" w:rsidRPr="00C660F4" w:rsidRDefault="00FD4E8D" w:rsidP="00FD4E8D">
      <w:pPr>
        <w:spacing w:before="20" w:after="20"/>
        <w:ind w:left="284" w:hanging="284"/>
        <w:rPr>
          <w:sz w:val="18"/>
          <w:szCs w:val="18"/>
        </w:rPr>
      </w:pPr>
    </w:p>
    <w:p w:rsidR="00FD4E8D" w:rsidRPr="00C660F4" w:rsidRDefault="00FD4E8D" w:rsidP="00FD4E8D">
      <w:pPr>
        <w:spacing w:before="20" w:after="20"/>
        <w:ind w:left="284" w:hanging="284"/>
        <w:rPr>
          <w:sz w:val="18"/>
          <w:szCs w:val="18"/>
        </w:rPr>
      </w:pPr>
      <w:r w:rsidRPr="00C660F4">
        <w:rPr>
          <w:sz w:val="18"/>
          <w:szCs w:val="18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660F4">
        <w:rPr>
          <w:sz w:val="18"/>
          <w:szCs w:val="18"/>
        </w:rPr>
        <w:instrText xml:space="preserve"> FORMCHECKBOX </w:instrText>
      </w:r>
      <w:r w:rsidRPr="00C660F4">
        <w:rPr>
          <w:sz w:val="18"/>
          <w:szCs w:val="18"/>
        </w:rPr>
      </w:r>
      <w:r w:rsidRPr="00C660F4">
        <w:rPr>
          <w:sz w:val="18"/>
          <w:szCs w:val="18"/>
        </w:rPr>
        <w:fldChar w:fldCharType="separate"/>
      </w:r>
      <w:r w:rsidRPr="00C660F4">
        <w:rPr>
          <w:sz w:val="18"/>
          <w:szCs w:val="18"/>
        </w:rPr>
        <w:fldChar w:fldCharType="end"/>
      </w:r>
      <w:r w:rsidRPr="00C660F4">
        <w:rPr>
          <w:sz w:val="18"/>
          <w:szCs w:val="18"/>
        </w:rPr>
        <w:t xml:space="preserve"> A korábbi építési beruházás/szolgáltatás megismétlését jelentő új építési beruházás/szolgáltatás megrendelésére került sor, az irányelvben megállapított szigorú feltételeknek megfelelően.</w:t>
      </w:r>
    </w:p>
    <w:p w:rsidR="00FD4E8D" w:rsidRPr="00C660F4" w:rsidRDefault="00FD4E8D" w:rsidP="00FD4E8D">
      <w:pPr>
        <w:spacing w:before="20" w:after="20"/>
        <w:ind w:left="284" w:hanging="284"/>
        <w:rPr>
          <w:sz w:val="18"/>
          <w:szCs w:val="18"/>
        </w:rPr>
      </w:pPr>
    </w:p>
    <w:p w:rsidR="00FD4E8D" w:rsidRPr="00C660F4" w:rsidRDefault="00FD4E8D" w:rsidP="00FD4E8D">
      <w:pPr>
        <w:spacing w:before="20" w:after="20"/>
        <w:ind w:left="284" w:hanging="284"/>
        <w:rPr>
          <w:sz w:val="18"/>
          <w:szCs w:val="18"/>
        </w:rPr>
      </w:pPr>
      <w:r w:rsidRPr="00C660F4">
        <w:rPr>
          <w:sz w:val="18"/>
          <w:szCs w:val="18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660F4">
        <w:rPr>
          <w:sz w:val="18"/>
          <w:szCs w:val="18"/>
        </w:rPr>
        <w:instrText xml:space="preserve"> FORMCHECKBOX </w:instrText>
      </w:r>
      <w:r w:rsidRPr="00C660F4">
        <w:rPr>
          <w:sz w:val="18"/>
          <w:szCs w:val="18"/>
        </w:rPr>
      </w:r>
      <w:r w:rsidRPr="00C660F4">
        <w:rPr>
          <w:sz w:val="18"/>
          <w:szCs w:val="18"/>
        </w:rPr>
        <w:fldChar w:fldCharType="separate"/>
      </w:r>
      <w:r w:rsidRPr="00C660F4">
        <w:rPr>
          <w:sz w:val="18"/>
          <w:szCs w:val="18"/>
        </w:rPr>
        <w:fldChar w:fldCharType="end"/>
      </w:r>
      <w:r w:rsidRPr="00C660F4">
        <w:rPr>
          <w:sz w:val="18"/>
          <w:szCs w:val="18"/>
        </w:rPr>
        <w:t xml:space="preserve"> A külföldön bevetett vagy bevetendő tagállami fegyveres vagy biztonsági erőknek nyújtott légi és tengeri szállítási szolgáltatásokra vonatkozó szerződés, az irányelvben megállapított szigorú feltételek szerint</w:t>
      </w:r>
    </w:p>
    <w:p w:rsidR="00FD4E8D" w:rsidRPr="00C660F4" w:rsidRDefault="00FD4E8D" w:rsidP="00FD4E8D">
      <w:pPr>
        <w:spacing w:before="20" w:after="20"/>
        <w:ind w:left="284" w:hanging="284"/>
        <w:rPr>
          <w:sz w:val="18"/>
          <w:szCs w:val="18"/>
        </w:rPr>
      </w:pPr>
    </w:p>
    <w:p w:rsidR="00FD4E8D" w:rsidRPr="00C660F4" w:rsidRDefault="00FD4E8D" w:rsidP="00FD4E8D">
      <w:pPr>
        <w:spacing w:before="20" w:after="20" w:line="220" w:lineRule="auto"/>
        <w:rPr>
          <w:b/>
          <w:sz w:val="18"/>
          <w:szCs w:val="18"/>
        </w:rPr>
      </w:pPr>
      <w:r w:rsidRPr="00C660F4">
        <w:rPr>
          <w:b/>
          <w:sz w:val="18"/>
          <w:szCs w:val="18"/>
        </w:rPr>
        <w:t>2) A HL-ben közzétett ajánlati/részvételi felhívás nélkül megvalósított beszerzés egyéb indokolása</w:t>
      </w:r>
    </w:p>
    <w:p w:rsidR="00FD4E8D" w:rsidRPr="00C660F4" w:rsidRDefault="00FD4E8D" w:rsidP="00FD4E8D">
      <w:pPr>
        <w:spacing w:before="20" w:after="20"/>
        <w:rPr>
          <w:sz w:val="18"/>
          <w:szCs w:val="18"/>
        </w:rPr>
      </w:pPr>
      <w:r w:rsidRPr="00C660F4">
        <w:rPr>
          <w:rFonts w:eastAsia="HiraKakuPro-W3"/>
          <w:sz w:val="18"/>
          <w:szCs w:val="18"/>
          <w:lang w:eastAsia="hu-HU"/>
        </w:rPr>
        <w:t>◯</w:t>
      </w:r>
      <w:r w:rsidRPr="00C660F4">
        <w:rPr>
          <w:sz w:val="18"/>
          <w:szCs w:val="18"/>
        </w:rPr>
        <w:t xml:space="preserve"> A szerződés tárgyát az irányelv IIB. mellékletében </w:t>
      </w:r>
      <w:proofErr w:type="gramStart"/>
      <w:r w:rsidRPr="00C660F4">
        <w:rPr>
          <w:sz w:val="18"/>
          <w:szCs w:val="18"/>
        </w:rPr>
        <w:t>szereplő szolgáltatások</w:t>
      </w:r>
      <w:proofErr w:type="gramEnd"/>
      <w:r w:rsidRPr="00C660F4">
        <w:rPr>
          <w:sz w:val="18"/>
          <w:szCs w:val="18"/>
        </w:rPr>
        <w:t xml:space="preserve"> képezik.</w:t>
      </w:r>
    </w:p>
    <w:p w:rsidR="00FD4E8D" w:rsidRPr="00C660F4" w:rsidRDefault="00FD4E8D" w:rsidP="00FD4E8D">
      <w:pPr>
        <w:spacing w:before="20" w:after="20" w:line="199" w:lineRule="auto"/>
        <w:jc w:val="left"/>
        <w:rPr>
          <w:sz w:val="18"/>
          <w:szCs w:val="18"/>
        </w:rPr>
      </w:pPr>
      <w:r w:rsidRPr="00C660F4">
        <w:rPr>
          <w:rFonts w:eastAsia="HiraKakuPro-W3"/>
          <w:sz w:val="18"/>
          <w:szCs w:val="18"/>
          <w:lang w:eastAsia="hu-HU"/>
        </w:rPr>
        <w:t>◯</w:t>
      </w:r>
      <w:r w:rsidRPr="00C660F4">
        <w:rPr>
          <w:sz w:val="18"/>
          <w:szCs w:val="18"/>
        </w:rPr>
        <w:t xml:space="preserve"> A szerződés nem tartozik az irányelv hatálya alá.</w:t>
      </w:r>
    </w:p>
    <w:p w:rsidR="00FD4E8D" w:rsidRPr="00C660F4" w:rsidRDefault="00FD4E8D" w:rsidP="00FD4E8D">
      <w:pPr>
        <w:spacing w:before="20" w:after="20" w:line="199" w:lineRule="auto"/>
        <w:jc w:val="left"/>
        <w:rPr>
          <w:sz w:val="18"/>
          <w:szCs w:val="18"/>
        </w:rPr>
      </w:pPr>
    </w:p>
    <w:p w:rsidR="00FD4E8D" w:rsidRPr="00C660F4" w:rsidRDefault="00FD4E8D" w:rsidP="00FD4E8D">
      <w:pPr>
        <w:spacing w:before="20" w:after="20"/>
        <w:rPr>
          <w:sz w:val="18"/>
          <w:szCs w:val="18"/>
        </w:rPr>
      </w:pPr>
      <w:r w:rsidRPr="00C660F4">
        <w:rPr>
          <w:sz w:val="18"/>
          <w:szCs w:val="18"/>
        </w:rPr>
        <w:t xml:space="preserve">A fent említett lerövidített határidő igénybevétele érdekében a megfelelő fenti </w:t>
      </w:r>
      <w:proofErr w:type="gramStart"/>
      <w:r w:rsidRPr="00C660F4">
        <w:rPr>
          <w:sz w:val="18"/>
          <w:szCs w:val="18"/>
        </w:rPr>
        <w:t>rovat(</w:t>
      </w:r>
      <w:proofErr w:type="gramEnd"/>
      <w:r w:rsidRPr="00C660F4">
        <w:rPr>
          <w:sz w:val="18"/>
          <w:szCs w:val="18"/>
        </w:rPr>
        <w:t xml:space="preserve">ok) megjelölésén felül kérjük, adjon világos és érthető magyarázatot arra, hogy az ajánlati/részvételi felhívásnak az Európai Unió Hivatalos Lapjában történő közzététele nélküli beszerzés miért jogszerű. Minden esetben adja meg a vonatkozó tényeket, és adott esetben azok jogi értékelését a 2009/81/EK irányelv cikkeivel összhangban: </w:t>
      </w:r>
      <w:r w:rsidRPr="00C67D05">
        <w:rPr>
          <w:i/>
          <w:sz w:val="18"/>
          <w:szCs w:val="18"/>
        </w:rPr>
        <w:t>(maximum 500 szóban)</w:t>
      </w:r>
    </w:p>
    <w:p w:rsidR="00FD4E8D" w:rsidRPr="00C660F4" w:rsidRDefault="00FD4E8D" w:rsidP="00FD4E8D">
      <w:pPr>
        <w:spacing w:before="20" w:after="20"/>
        <w:rPr>
          <w:sz w:val="20"/>
        </w:rPr>
      </w:pP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</w:p>
    <w:p w:rsidR="00FD4E8D" w:rsidRPr="00C660F4" w:rsidRDefault="00FD4E8D" w:rsidP="00FD4E8D">
      <w:pPr>
        <w:spacing w:before="20" w:after="20"/>
        <w:rPr>
          <w:sz w:val="20"/>
        </w:rPr>
      </w:pP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</w:p>
    <w:p w:rsidR="00FD4E8D" w:rsidRPr="00C660F4" w:rsidRDefault="00FD4E8D" w:rsidP="00FD4E8D">
      <w:pPr>
        <w:spacing w:before="20" w:after="20"/>
        <w:rPr>
          <w:sz w:val="20"/>
        </w:rPr>
      </w:pP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</w:p>
    <w:p w:rsidR="00FD4E8D" w:rsidRPr="00C660F4" w:rsidRDefault="00FD4E8D" w:rsidP="00FD4E8D">
      <w:pPr>
        <w:spacing w:before="20" w:after="20"/>
        <w:rPr>
          <w:sz w:val="20"/>
        </w:rPr>
      </w:pP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  <w:r w:rsidRPr="00C660F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0F4">
        <w:rPr>
          <w:sz w:val="20"/>
        </w:rPr>
        <w:instrText xml:space="preserve"> FORMTEXT </w:instrText>
      </w:r>
      <w:r w:rsidRPr="00C660F4">
        <w:rPr>
          <w:sz w:val="20"/>
        </w:rPr>
      </w:r>
      <w:r w:rsidRPr="00C660F4">
        <w:rPr>
          <w:sz w:val="20"/>
        </w:rPr>
        <w:fldChar w:fldCharType="separate"/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noProof/>
          <w:sz w:val="20"/>
        </w:rPr>
        <w:t> </w:t>
      </w:r>
      <w:r w:rsidRPr="00C660F4">
        <w:rPr>
          <w:sz w:val="20"/>
        </w:rPr>
        <w:fldChar w:fldCharType="end"/>
      </w:r>
    </w:p>
    <w:p w:rsidR="00FD4E8D" w:rsidRPr="00C660F4" w:rsidRDefault="00FD4E8D" w:rsidP="00FD4E8D">
      <w:pPr>
        <w:spacing w:before="20" w:after="20"/>
        <w:rPr>
          <w:sz w:val="18"/>
          <w:szCs w:val="18"/>
        </w:rPr>
      </w:pPr>
      <w:bookmarkStart w:id="1" w:name="_GoBack"/>
      <w:bookmarkEnd w:id="1"/>
    </w:p>
    <w:sectPr w:rsidR="00FD4E8D" w:rsidRPr="00C660F4" w:rsidSect="00C43B84">
      <w:footerReference w:type="default" r:id="rId10"/>
      <w:footnotePr>
        <w:numRestart w:val="eachSect"/>
      </w:footnotePr>
      <w:pgSz w:w="11907" w:h="16839"/>
      <w:pgMar w:top="851" w:right="1134" w:bottom="1134" w:left="1134" w:header="709" w:footer="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5BF" w:rsidRPr="003E0BA8" w:rsidRDefault="006435BF">
      <w:r w:rsidRPr="003E0BA8">
        <w:separator/>
      </w:r>
    </w:p>
  </w:endnote>
  <w:endnote w:type="continuationSeparator" w:id="0">
    <w:p w:rsidR="006435BF" w:rsidRPr="003E0BA8" w:rsidRDefault="006435BF">
      <w:r w:rsidRPr="003E0B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iraKakuPro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0B4" w:rsidRPr="00C43B84" w:rsidRDefault="003950B4" w:rsidP="00C43B84">
    <w:pPr>
      <w:pStyle w:val="llb"/>
      <w:spacing w:before="60"/>
      <w:ind w:left="0"/>
      <w:rPr>
        <w:i/>
        <w:sz w:val="18"/>
        <w:szCs w:val="18"/>
        <w:lang w:val="hu-HU"/>
      </w:rPr>
    </w:pPr>
    <w:r w:rsidRPr="00C43B84">
      <w:rPr>
        <w:i/>
        <w:sz w:val="18"/>
        <w:szCs w:val="18"/>
      </w:rPr>
      <w:fldChar w:fldCharType="begin"/>
    </w:r>
    <w:r w:rsidRPr="00C43B84">
      <w:rPr>
        <w:i/>
        <w:sz w:val="18"/>
        <w:szCs w:val="18"/>
      </w:rPr>
      <w:instrText xml:space="preserve"> PAGE   \* MERGEFORMAT </w:instrText>
    </w:r>
    <w:r w:rsidRPr="00C43B84">
      <w:rPr>
        <w:i/>
        <w:sz w:val="18"/>
        <w:szCs w:val="18"/>
      </w:rPr>
      <w:fldChar w:fldCharType="separate"/>
    </w:r>
    <w:r w:rsidR="00C67D05">
      <w:rPr>
        <w:i/>
        <w:noProof/>
        <w:sz w:val="18"/>
        <w:szCs w:val="18"/>
      </w:rPr>
      <w:t>7</w:t>
    </w:r>
    <w:r w:rsidRPr="00C43B84">
      <w:rPr>
        <w:i/>
        <w:sz w:val="18"/>
        <w:szCs w:val="18"/>
      </w:rPr>
      <w:fldChar w:fldCharType="end"/>
    </w:r>
    <w:r w:rsidRPr="00C43B84">
      <w:rPr>
        <w:i/>
        <w:sz w:val="18"/>
        <w:szCs w:val="18"/>
        <w:lang w:val="hu-HU"/>
      </w:rPr>
      <w:tab/>
      <w:t xml:space="preserve">           </w:t>
    </w:r>
    <w:r w:rsidRPr="00B81EF4">
      <w:rPr>
        <w:b/>
        <w:sz w:val="18"/>
        <w:szCs w:val="18"/>
        <w:lang w:val="hu-HU"/>
      </w:rPr>
      <w:t>HU</w:t>
    </w:r>
    <w:r w:rsidRPr="00C43B84">
      <w:rPr>
        <w:i/>
        <w:sz w:val="18"/>
        <w:szCs w:val="18"/>
        <w:lang w:val="hu-HU"/>
      </w:rPr>
      <w:t xml:space="preserve"> Hirdetményminta </w:t>
    </w:r>
    <w:r w:rsidRPr="00C43B84">
      <w:rPr>
        <w:i/>
        <w:sz w:val="18"/>
        <w:szCs w:val="18"/>
      </w:rPr>
      <w:t>18</w:t>
    </w:r>
    <w:r w:rsidRPr="00C43B84">
      <w:rPr>
        <w:i/>
        <w:sz w:val="18"/>
        <w:szCs w:val="18"/>
        <w:lang w:val="hu-HU"/>
      </w:rPr>
      <w:t xml:space="preserve"> </w:t>
    </w:r>
    <w:r w:rsidRPr="00C43B84">
      <w:rPr>
        <w:i/>
        <w:sz w:val="18"/>
        <w:szCs w:val="18"/>
      </w:rPr>
      <w:t xml:space="preserve"> – </w:t>
    </w:r>
    <w:r w:rsidRPr="00C43B84">
      <w:rPr>
        <w:i/>
        <w:sz w:val="18"/>
        <w:szCs w:val="18"/>
        <w:lang w:val="hu-HU"/>
      </w:rPr>
      <w:t>Tájékoztató az eljárás eredményéről – szerződések a honvédelem és a biztonság területén</w:t>
    </w:r>
  </w:p>
  <w:p w:rsidR="003950B4" w:rsidRPr="00C43B84" w:rsidRDefault="003950B4" w:rsidP="00C43B84">
    <w:pPr>
      <w:pStyle w:val="llb"/>
      <w:spacing w:before="60"/>
      <w:ind w:left="0"/>
      <w:rPr>
        <w:i/>
        <w:sz w:val="18"/>
        <w:szCs w:val="18"/>
        <w:lang w:val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5BF" w:rsidRPr="003E0BA8" w:rsidRDefault="006435BF">
      <w:r w:rsidRPr="003E0BA8">
        <w:separator/>
      </w:r>
    </w:p>
  </w:footnote>
  <w:footnote w:type="continuationSeparator" w:id="0">
    <w:p w:rsidR="006435BF" w:rsidRPr="003E0BA8" w:rsidRDefault="006435BF">
      <w:r w:rsidRPr="003E0BA8">
        <w:continuationSeparator/>
      </w:r>
    </w:p>
  </w:footnote>
  <w:footnote w:id="1">
    <w:p w:rsidR="003950B4" w:rsidRPr="008613F9" w:rsidRDefault="003950B4" w:rsidP="00B81EF4">
      <w:pPr>
        <w:pStyle w:val="Lbjegyzetszveg"/>
        <w:rPr>
          <w:sz w:val="18"/>
          <w:szCs w:val="18"/>
          <w:lang w:val="hu-HU"/>
        </w:rPr>
      </w:pPr>
      <w:r w:rsidRPr="00A105F2">
        <w:rPr>
          <w:rStyle w:val="Lbjegyzet-hivatkozs"/>
          <w:sz w:val="18"/>
          <w:szCs w:val="18"/>
        </w:rPr>
        <w:footnoteRef/>
      </w:r>
      <w:r w:rsidRPr="00A105F2">
        <w:rPr>
          <w:sz w:val="18"/>
          <w:szCs w:val="18"/>
        </w:rPr>
        <w:t xml:space="preserve"> A 2009/81/EK irányelv I. melléklete szerinti szolgáltatási kategóriák.</w:t>
      </w:r>
    </w:p>
  </w:footnote>
  <w:footnote w:id="2">
    <w:p w:rsidR="003950B4" w:rsidRPr="00A105F2" w:rsidRDefault="003950B4" w:rsidP="00B81EF4">
      <w:pPr>
        <w:pStyle w:val="Lbjegyzetszveg"/>
        <w:rPr>
          <w:sz w:val="18"/>
          <w:szCs w:val="18"/>
        </w:rPr>
      </w:pPr>
      <w:r w:rsidRPr="00A105F2">
        <w:rPr>
          <w:rStyle w:val="Lbjegyzet-hivatkozs"/>
          <w:sz w:val="18"/>
          <w:szCs w:val="18"/>
        </w:rPr>
        <w:footnoteRef/>
      </w:r>
      <w:r w:rsidRPr="00A105F2">
        <w:rPr>
          <w:sz w:val="18"/>
          <w:szCs w:val="18"/>
        </w:rPr>
        <w:t xml:space="preserve"> </w:t>
      </w:r>
      <w:r w:rsidRPr="00A105F2">
        <w:rPr>
          <w:sz w:val="18"/>
          <w:szCs w:val="18"/>
        </w:rPr>
        <w:t>Kivéve a 2009/81/EK irányelv 13. cikke j) pontjában említett kutatási és fejlesztési szolgáltatások.</w:t>
      </w:r>
    </w:p>
  </w:footnote>
  <w:footnote w:id="3">
    <w:p w:rsidR="003950B4" w:rsidRPr="00FD4E8D" w:rsidRDefault="003950B4" w:rsidP="00B81EF4">
      <w:pPr>
        <w:pStyle w:val="Lbjegyzetszveg"/>
        <w:rPr>
          <w:sz w:val="18"/>
          <w:szCs w:val="18"/>
          <w:lang w:val="hu-HU"/>
        </w:rPr>
      </w:pPr>
      <w:r w:rsidRPr="00FD4E8D">
        <w:rPr>
          <w:rStyle w:val="Lbjegyzet-hivatkozs"/>
          <w:sz w:val="18"/>
          <w:szCs w:val="18"/>
        </w:rPr>
        <w:footnoteRef/>
      </w:r>
      <w:r w:rsidRPr="00FD4E8D">
        <w:rPr>
          <w:sz w:val="18"/>
          <w:szCs w:val="18"/>
        </w:rPr>
        <w:t xml:space="preserve"> </w:t>
      </w:r>
      <w:r w:rsidRPr="00FD4E8D">
        <w:rPr>
          <w:sz w:val="18"/>
          <w:szCs w:val="18"/>
        </w:rPr>
        <w:t xml:space="preserve">Kivéve a </w:t>
      </w:r>
      <w:r w:rsidRPr="00FD4E8D">
        <w:rPr>
          <w:sz w:val="18"/>
          <w:szCs w:val="18"/>
          <w:lang w:val="hu-HU"/>
        </w:rPr>
        <w:t xml:space="preserve">18. </w:t>
      </w:r>
      <w:proofErr w:type="gramStart"/>
      <w:r w:rsidRPr="00FD4E8D">
        <w:rPr>
          <w:sz w:val="18"/>
          <w:szCs w:val="18"/>
          <w:lang w:val="hu-HU"/>
        </w:rPr>
        <w:t>kategóriába</w:t>
      </w:r>
      <w:proofErr w:type="gramEnd"/>
      <w:r w:rsidRPr="00FD4E8D">
        <w:rPr>
          <w:sz w:val="18"/>
          <w:szCs w:val="18"/>
          <w:lang w:val="hu-HU"/>
        </w:rPr>
        <w:t xml:space="preserve"> tartozó vasúti szállítási szolgáltatásokat.</w:t>
      </w:r>
    </w:p>
  </w:footnote>
  <w:footnote w:id="4">
    <w:p w:rsidR="003950B4" w:rsidRPr="00A105F2" w:rsidRDefault="003950B4" w:rsidP="00B81EF4">
      <w:pPr>
        <w:pStyle w:val="Lbjegyzetszveg"/>
        <w:rPr>
          <w:sz w:val="18"/>
          <w:szCs w:val="18"/>
        </w:rPr>
      </w:pPr>
      <w:r w:rsidRPr="00A105F2">
        <w:rPr>
          <w:rStyle w:val="Lbjegyzet-hivatkozs"/>
          <w:sz w:val="18"/>
          <w:szCs w:val="18"/>
        </w:rPr>
        <w:footnoteRef/>
      </w:r>
      <w:r w:rsidRPr="00A105F2">
        <w:rPr>
          <w:sz w:val="18"/>
          <w:szCs w:val="18"/>
        </w:rPr>
        <w:t xml:space="preserve"> </w:t>
      </w:r>
      <w:r w:rsidRPr="00A105F2">
        <w:rPr>
          <w:sz w:val="18"/>
          <w:szCs w:val="18"/>
        </w:rPr>
        <w:t>A 2009/81/EK irányelv II. melléklete szerinti szolgáltatási kategóriák.</w:t>
      </w:r>
    </w:p>
  </w:footnote>
  <w:footnote w:id="5">
    <w:p w:rsidR="003950B4" w:rsidRPr="00A105F2" w:rsidRDefault="003950B4" w:rsidP="00B81EF4">
      <w:pPr>
        <w:pStyle w:val="Lbjegyzetszveg"/>
        <w:rPr>
          <w:sz w:val="18"/>
          <w:szCs w:val="18"/>
        </w:rPr>
      </w:pPr>
      <w:r w:rsidRPr="00A105F2">
        <w:rPr>
          <w:rStyle w:val="Lbjegyzet-hivatkozs"/>
          <w:sz w:val="18"/>
          <w:szCs w:val="18"/>
        </w:rPr>
        <w:footnoteRef/>
      </w:r>
      <w:r w:rsidRPr="00A105F2">
        <w:rPr>
          <w:sz w:val="18"/>
          <w:szCs w:val="18"/>
        </w:rPr>
        <w:t xml:space="preserve"> </w:t>
      </w:r>
      <w:r w:rsidRPr="00A105F2">
        <w:rPr>
          <w:sz w:val="18"/>
          <w:szCs w:val="18"/>
        </w:rPr>
        <w:t>Kivéve a munkaszerződéseket.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676AD5B4"/>
    <w:lvl w:ilvl="0">
      <w:start w:val="1"/>
      <w:numFmt w:val="decimal"/>
      <w:pStyle w:val="Felsorols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FFFFFF7E"/>
    <w:multiLevelType w:val="singleLevel"/>
    <w:tmpl w:val="74847244"/>
    <w:lvl w:ilvl="0">
      <w:start w:val="1"/>
      <w:numFmt w:val="decimal"/>
      <w:pStyle w:val="HeaderLandscape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0350FB1"/>
    <w:multiLevelType w:val="multilevel"/>
    <w:tmpl w:val="30847FD6"/>
    <w:name w:val="List Number 4"/>
    <w:lvl w:ilvl="0">
      <w:start w:val="1"/>
      <w:numFmt w:val="decimal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3754885"/>
    <w:multiLevelType w:val="hybridMultilevel"/>
    <w:tmpl w:val="A3E87B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4336C"/>
    <w:multiLevelType w:val="hybridMultilevel"/>
    <w:tmpl w:val="0C487DE0"/>
    <w:lvl w:ilvl="0" w:tplc="E0B87A02">
      <w:start w:val="1"/>
      <w:numFmt w:val="upperRoman"/>
      <w:lvlText w:val="%1.)"/>
      <w:lvlJc w:val="left"/>
      <w:pPr>
        <w:ind w:left="142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5E43525"/>
    <w:multiLevelType w:val="multilevel"/>
    <w:tmpl w:val="76202BFE"/>
    <w:name w:val="List Number 3"/>
    <w:lvl w:ilvl="0">
      <w:start w:val="1"/>
      <w:numFmt w:val="decimal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12DD5905"/>
    <w:multiLevelType w:val="singleLevel"/>
    <w:tmpl w:val="6CB4B73E"/>
    <w:name w:val="List Bullet 2"/>
    <w:lvl w:ilvl="0">
      <w:start w:val="1"/>
      <w:numFmt w:val="bullet"/>
      <w:pStyle w:val="Szmozottlista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7" w15:restartNumberingAfterBreak="0">
    <w:nsid w:val="24E930D7"/>
    <w:multiLevelType w:val="multilevel"/>
    <w:tmpl w:val="EFD2E05E"/>
    <w:name w:val="List Number 2"/>
    <w:lvl w:ilvl="0">
      <w:start w:val="1"/>
      <w:numFmt w:val="decimal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32A52C4F"/>
    <w:multiLevelType w:val="singleLevel"/>
    <w:tmpl w:val="CEFC5A24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9" w15:restartNumberingAfterBreak="0">
    <w:nsid w:val="395128B6"/>
    <w:multiLevelType w:val="singleLevel"/>
    <w:tmpl w:val="4F70CA0A"/>
    <w:name w:val="Default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0" w15:restartNumberingAfterBreak="0">
    <w:nsid w:val="3E191884"/>
    <w:multiLevelType w:val="singleLevel"/>
    <w:tmpl w:val="3020C764"/>
    <w:name w:val="Tiret 0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1" w15:restartNumberingAfterBreak="0">
    <w:nsid w:val="40315490"/>
    <w:multiLevelType w:val="singleLevel"/>
    <w:tmpl w:val="1F86C700"/>
    <w:name w:val="Tiret 2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2" w15:restartNumberingAfterBreak="0">
    <w:nsid w:val="428931BC"/>
    <w:multiLevelType w:val="hybridMultilevel"/>
    <w:tmpl w:val="9E76ADE2"/>
    <w:lvl w:ilvl="0" w:tplc="7BB67360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6416817"/>
    <w:multiLevelType w:val="singleLevel"/>
    <w:tmpl w:val="ABE4C590"/>
    <w:name w:val="List Bullet 3"/>
    <w:lvl w:ilvl="0">
      <w:start w:val="1"/>
      <w:numFmt w:val="bullet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4" w15:restartNumberingAfterBreak="0">
    <w:nsid w:val="4C1B7A6F"/>
    <w:multiLevelType w:val="singleLevel"/>
    <w:tmpl w:val="0A7CB49A"/>
    <w:name w:val="List Dash"/>
    <w:lvl w:ilvl="0">
      <w:start w:val="1"/>
      <w:numFmt w:val="bullet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5" w15:restartNumberingAfterBreak="0">
    <w:nsid w:val="53F47367"/>
    <w:multiLevelType w:val="singleLevel"/>
    <w:tmpl w:val="B4E8C9F0"/>
    <w:name w:val="Tiret 3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6" w15:restartNumberingAfterBreak="0">
    <w:nsid w:val="56CB74B4"/>
    <w:multiLevelType w:val="multilevel"/>
    <w:tmpl w:val="E67CE90A"/>
    <w:name w:val="Tiret 4"/>
    <w:lvl w:ilvl="0">
      <w:start w:val="1"/>
      <w:numFmt w:val="decimal"/>
      <w:pStyle w:val="Cmso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Cmso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Cmso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Cmso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596D67A1"/>
    <w:multiLevelType w:val="singleLevel"/>
    <w:tmpl w:val="9AC8831A"/>
    <w:name w:val="Tiret 1"/>
    <w:lvl w:ilvl="0">
      <w:start w:val="1"/>
      <w:numFmt w:val="bullet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8" w15:restartNumberingAfterBreak="0">
    <w:nsid w:val="599871B7"/>
    <w:multiLevelType w:val="multilevel"/>
    <w:tmpl w:val="2E3C232A"/>
    <w:name w:val="Heading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5EF779A6"/>
    <w:multiLevelType w:val="singleLevel"/>
    <w:tmpl w:val="C4347D46"/>
    <w:name w:val="List Dash 2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20" w15:restartNumberingAfterBreak="0">
    <w:nsid w:val="5F8C3B69"/>
    <w:multiLevelType w:val="multilevel"/>
    <w:tmpl w:val="9B14DAA8"/>
    <w:name w:val="LegalNumbering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62982A40"/>
    <w:multiLevelType w:val="hybridMultilevel"/>
    <w:tmpl w:val="A7C6FB5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8042C"/>
    <w:multiLevelType w:val="singleLevel"/>
    <w:tmpl w:val="CCF20C06"/>
    <w:name w:val="Considérant"/>
    <w:lvl w:ilvl="0">
      <w:start w:val="1"/>
      <w:numFmt w:val="bullet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3" w15:restartNumberingAfterBreak="0">
    <w:nsid w:val="6A6901C1"/>
    <w:multiLevelType w:val="singleLevel"/>
    <w:tmpl w:val="208841AE"/>
    <w:name w:val="List Number"/>
    <w:lvl w:ilvl="0">
      <w:start w:val="1"/>
      <w:numFmt w:val="bullet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4" w15:restartNumberingAfterBreak="0">
    <w:nsid w:val="6D2B5511"/>
    <w:multiLevelType w:val="singleLevel"/>
    <w:tmpl w:val="74A09970"/>
    <w:name w:val="List Dash 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25" w15:restartNumberingAfterBreak="0">
    <w:nsid w:val="78A241BD"/>
    <w:multiLevelType w:val="singleLevel"/>
    <w:tmpl w:val="53C4DF32"/>
    <w:name w:val="List Bullet 1"/>
    <w:lvl w:ilvl="0">
      <w:start w:val="1"/>
      <w:numFmt w:val="bullet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6" w15:restartNumberingAfterBreak="0">
    <w:nsid w:val="79C96D36"/>
    <w:multiLevelType w:val="multilevel"/>
    <w:tmpl w:val="BE983CE4"/>
    <w:name w:val="List Bullet"/>
    <w:lvl w:ilvl="0">
      <w:start w:val="1"/>
      <w:numFmt w:val="decimal"/>
      <w:pStyle w:val="ListNumber1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7C966381"/>
    <w:multiLevelType w:val="multilevel"/>
    <w:tmpl w:val="DCC88062"/>
    <w:name w:val="List Dash 3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7D8820A0"/>
    <w:multiLevelType w:val="singleLevel"/>
    <w:tmpl w:val="54F6C7B4"/>
    <w:name w:val="List Number 1"/>
    <w:lvl w:ilvl="0">
      <w:start w:val="1"/>
      <w:numFmt w:val="bullet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9" w15:restartNumberingAfterBreak="0">
    <w:nsid w:val="7F7154E1"/>
    <w:multiLevelType w:val="singleLevel"/>
    <w:tmpl w:val="E3F6D2C6"/>
    <w:name w:val="NumPar"/>
    <w:lvl w:ilvl="0">
      <w:start w:val="1"/>
      <w:numFmt w:val="bullet"/>
      <w:pStyle w:val="Szmozottlista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num w:numId="1">
    <w:abstractNumId w:val="0"/>
  </w:num>
  <w:num w:numId="2">
    <w:abstractNumId w:val="8"/>
  </w:num>
  <w:num w:numId="3">
    <w:abstractNumId w:val="15"/>
  </w:num>
  <w:num w:numId="4">
    <w:abstractNumId w:val="9"/>
  </w:num>
  <w:num w:numId="5">
    <w:abstractNumId w:val="13"/>
  </w:num>
  <w:num w:numId="6">
    <w:abstractNumId w:val="14"/>
  </w:num>
  <w:num w:numId="7">
    <w:abstractNumId w:val="27"/>
  </w:num>
  <w:num w:numId="8">
    <w:abstractNumId w:val="16"/>
  </w:num>
  <w:num w:numId="9">
    <w:abstractNumId w:val="23"/>
  </w:num>
  <w:num w:numId="10">
    <w:abstractNumId w:val="6"/>
  </w:num>
  <w:num w:numId="11">
    <w:abstractNumId w:val="29"/>
  </w:num>
  <w:num w:numId="12">
    <w:abstractNumId w:val="11"/>
  </w:num>
  <w:num w:numId="13">
    <w:abstractNumId w:val="22"/>
  </w:num>
  <w:num w:numId="14">
    <w:abstractNumId w:val="17"/>
  </w:num>
  <w:num w:numId="15">
    <w:abstractNumId w:val="25"/>
  </w:num>
  <w:num w:numId="16">
    <w:abstractNumId w:val="28"/>
  </w:num>
  <w:num w:numId="17">
    <w:abstractNumId w:val="20"/>
  </w:num>
  <w:num w:numId="18">
    <w:abstractNumId w:val="26"/>
  </w:num>
  <w:num w:numId="19">
    <w:abstractNumId w:val="7"/>
  </w:num>
  <w:num w:numId="20">
    <w:abstractNumId w:val="5"/>
  </w:num>
  <w:num w:numId="21">
    <w:abstractNumId w:val="2"/>
  </w:num>
  <w:num w:numId="22">
    <w:abstractNumId w:val="19"/>
  </w:num>
  <w:num w:numId="23">
    <w:abstractNumId w:val="12"/>
  </w:num>
  <w:num w:numId="24">
    <w:abstractNumId w:val="21"/>
  </w:num>
  <w:num w:numId="25">
    <w:abstractNumId w:val="4"/>
  </w:num>
  <w:num w:numId="26">
    <w:abstractNumId w:val="3"/>
  </w:num>
  <w:num w:numId="27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pylist_Path" w:val="\\at100\user\wk\SEILEG\Lw5x\Copylist\CecCons\Template"/>
    <w:docVar w:name="LW_DocType" w:val="COM"/>
    <w:docVar w:name="VSSDB_IniPath" w:val="\\at100\user\wovo\SEILEG\vss\srcsafe.ini"/>
    <w:docVar w:name="VSSDB_ProjectPath" w:val="$/LegisWrite/DOT/COM"/>
  </w:docVars>
  <w:rsids>
    <w:rsidRoot w:val="00A0744D"/>
    <w:rsid w:val="00002BAB"/>
    <w:rsid w:val="00017F8B"/>
    <w:rsid w:val="00040C84"/>
    <w:rsid w:val="000531EB"/>
    <w:rsid w:val="00053367"/>
    <w:rsid w:val="000533D0"/>
    <w:rsid w:val="00061B6E"/>
    <w:rsid w:val="00065263"/>
    <w:rsid w:val="00070541"/>
    <w:rsid w:val="0007223C"/>
    <w:rsid w:val="00075662"/>
    <w:rsid w:val="00086BD8"/>
    <w:rsid w:val="00087558"/>
    <w:rsid w:val="000A2F0D"/>
    <w:rsid w:val="000A5260"/>
    <w:rsid w:val="000B38A7"/>
    <w:rsid w:val="000B4A71"/>
    <w:rsid w:val="000C5F9C"/>
    <w:rsid w:val="000D0F9E"/>
    <w:rsid w:val="000D7C3A"/>
    <w:rsid w:val="000E4773"/>
    <w:rsid w:val="000F6127"/>
    <w:rsid w:val="001042F6"/>
    <w:rsid w:val="0010572C"/>
    <w:rsid w:val="00111163"/>
    <w:rsid w:val="00112B91"/>
    <w:rsid w:val="00126829"/>
    <w:rsid w:val="0012715B"/>
    <w:rsid w:val="00131432"/>
    <w:rsid w:val="00131E40"/>
    <w:rsid w:val="001324BB"/>
    <w:rsid w:val="001341A6"/>
    <w:rsid w:val="00141D4C"/>
    <w:rsid w:val="00142761"/>
    <w:rsid w:val="00144433"/>
    <w:rsid w:val="00146082"/>
    <w:rsid w:val="001501F0"/>
    <w:rsid w:val="00155127"/>
    <w:rsid w:val="00161766"/>
    <w:rsid w:val="00162CA3"/>
    <w:rsid w:val="00170330"/>
    <w:rsid w:val="00196FB8"/>
    <w:rsid w:val="00197018"/>
    <w:rsid w:val="001970E9"/>
    <w:rsid w:val="001976A2"/>
    <w:rsid w:val="001A329A"/>
    <w:rsid w:val="001C3F44"/>
    <w:rsid w:val="001C5E4C"/>
    <w:rsid w:val="001D0AAA"/>
    <w:rsid w:val="001D2008"/>
    <w:rsid w:val="001D4E58"/>
    <w:rsid w:val="001E248A"/>
    <w:rsid w:val="001E322A"/>
    <w:rsid w:val="001E39E7"/>
    <w:rsid w:val="001F33A8"/>
    <w:rsid w:val="002000C7"/>
    <w:rsid w:val="002011B5"/>
    <w:rsid w:val="002059D8"/>
    <w:rsid w:val="002234C6"/>
    <w:rsid w:val="00237E97"/>
    <w:rsid w:val="002433CE"/>
    <w:rsid w:val="0025359A"/>
    <w:rsid w:val="002608B5"/>
    <w:rsid w:val="00277913"/>
    <w:rsid w:val="00280637"/>
    <w:rsid w:val="00290935"/>
    <w:rsid w:val="00291FF1"/>
    <w:rsid w:val="00295A5B"/>
    <w:rsid w:val="002B6316"/>
    <w:rsid w:val="002C398B"/>
    <w:rsid w:val="002C3B73"/>
    <w:rsid w:val="002C63DA"/>
    <w:rsid w:val="002E6263"/>
    <w:rsid w:val="003012C3"/>
    <w:rsid w:val="003046EB"/>
    <w:rsid w:val="00311673"/>
    <w:rsid w:val="00313A05"/>
    <w:rsid w:val="003158F8"/>
    <w:rsid w:val="00316D8A"/>
    <w:rsid w:val="0033607F"/>
    <w:rsid w:val="003464A7"/>
    <w:rsid w:val="00353491"/>
    <w:rsid w:val="00354D92"/>
    <w:rsid w:val="00356145"/>
    <w:rsid w:val="003633CB"/>
    <w:rsid w:val="0037088B"/>
    <w:rsid w:val="0037259C"/>
    <w:rsid w:val="003729E2"/>
    <w:rsid w:val="00380871"/>
    <w:rsid w:val="003853D7"/>
    <w:rsid w:val="00387D61"/>
    <w:rsid w:val="0039253A"/>
    <w:rsid w:val="003926D6"/>
    <w:rsid w:val="0039395A"/>
    <w:rsid w:val="003950B4"/>
    <w:rsid w:val="003A222D"/>
    <w:rsid w:val="003A3C68"/>
    <w:rsid w:val="003A492B"/>
    <w:rsid w:val="003A5561"/>
    <w:rsid w:val="003B0093"/>
    <w:rsid w:val="003B04E9"/>
    <w:rsid w:val="003B5450"/>
    <w:rsid w:val="003C3EB6"/>
    <w:rsid w:val="003C47CF"/>
    <w:rsid w:val="003C69B7"/>
    <w:rsid w:val="003C7615"/>
    <w:rsid w:val="003D2A32"/>
    <w:rsid w:val="003D476C"/>
    <w:rsid w:val="003E0BA8"/>
    <w:rsid w:val="003E52F7"/>
    <w:rsid w:val="003E7708"/>
    <w:rsid w:val="003F70C0"/>
    <w:rsid w:val="0040045B"/>
    <w:rsid w:val="004063B9"/>
    <w:rsid w:val="0041253A"/>
    <w:rsid w:val="00413544"/>
    <w:rsid w:val="00415F21"/>
    <w:rsid w:val="004252DC"/>
    <w:rsid w:val="00426647"/>
    <w:rsid w:val="0042761A"/>
    <w:rsid w:val="0043289B"/>
    <w:rsid w:val="0043777B"/>
    <w:rsid w:val="00441716"/>
    <w:rsid w:val="0044189F"/>
    <w:rsid w:val="00450252"/>
    <w:rsid w:val="00457EBC"/>
    <w:rsid w:val="004621B7"/>
    <w:rsid w:val="00465B1C"/>
    <w:rsid w:val="004664D9"/>
    <w:rsid w:val="00472684"/>
    <w:rsid w:val="00473FCA"/>
    <w:rsid w:val="00491516"/>
    <w:rsid w:val="00492DB8"/>
    <w:rsid w:val="004952B0"/>
    <w:rsid w:val="004965A5"/>
    <w:rsid w:val="004A53E1"/>
    <w:rsid w:val="004A72E4"/>
    <w:rsid w:val="004B0D05"/>
    <w:rsid w:val="004D7F63"/>
    <w:rsid w:val="004E109A"/>
    <w:rsid w:val="004E2023"/>
    <w:rsid w:val="004F04D2"/>
    <w:rsid w:val="004F0B14"/>
    <w:rsid w:val="004F7401"/>
    <w:rsid w:val="00512D1D"/>
    <w:rsid w:val="00514C08"/>
    <w:rsid w:val="00521130"/>
    <w:rsid w:val="005331BC"/>
    <w:rsid w:val="0053793D"/>
    <w:rsid w:val="005418BD"/>
    <w:rsid w:val="0054607F"/>
    <w:rsid w:val="00555C86"/>
    <w:rsid w:val="00565A0E"/>
    <w:rsid w:val="0059128D"/>
    <w:rsid w:val="005958AF"/>
    <w:rsid w:val="00595E35"/>
    <w:rsid w:val="00597F79"/>
    <w:rsid w:val="005A35DF"/>
    <w:rsid w:val="005B11ED"/>
    <w:rsid w:val="005C5FCF"/>
    <w:rsid w:val="005D2C01"/>
    <w:rsid w:val="005E3442"/>
    <w:rsid w:val="005E6CA9"/>
    <w:rsid w:val="005F22E0"/>
    <w:rsid w:val="00600E2F"/>
    <w:rsid w:val="00604B04"/>
    <w:rsid w:val="0060580C"/>
    <w:rsid w:val="00605ABA"/>
    <w:rsid w:val="006167CB"/>
    <w:rsid w:val="006223CA"/>
    <w:rsid w:val="00623AF7"/>
    <w:rsid w:val="00626248"/>
    <w:rsid w:val="00641FCA"/>
    <w:rsid w:val="006435BF"/>
    <w:rsid w:val="00643B17"/>
    <w:rsid w:val="00645A69"/>
    <w:rsid w:val="00645F4A"/>
    <w:rsid w:val="0064656D"/>
    <w:rsid w:val="006467D6"/>
    <w:rsid w:val="00647C0E"/>
    <w:rsid w:val="00651A0E"/>
    <w:rsid w:val="00661A27"/>
    <w:rsid w:val="00663419"/>
    <w:rsid w:val="00670F74"/>
    <w:rsid w:val="0068217D"/>
    <w:rsid w:val="0068225B"/>
    <w:rsid w:val="00684EF6"/>
    <w:rsid w:val="006850D8"/>
    <w:rsid w:val="00685209"/>
    <w:rsid w:val="006A1C18"/>
    <w:rsid w:val="006A20F4"/>
    <w:rsid w:val="006B62E8"/>
    <w:rsid w:val="006D217E"/>
    <w:rsid w:val="006D5DB0"/>
    <w:rsid w:val="006E5184"/>
    <w:rsid w:val="006F6BC0"/>
    <w:rsid w:val="007044DF"/>
    <w:rsid w:val="0070789F"/>
    <w:rsid w:val="007104EF"/>
    <w:rsid w:val="00727995"/>
    <w:rsid w:val="0073251A"/>
    <w:rsid w:val="00740478"/>
    <w:rsid w:val="007413A7"/>
    <w:rsid w:val="00762D8D"/>
    <w:rsid w:val="007819EA"/>
    <w:rsid w:val="00782C00"/>
    <w:rsid w:val="00782C82"/>
    <w:rsid w:val="00784CAE"/>
    <w:rsid w:val="007944DB"/>
    <w:rsid w:val="007A4C07"/>
    <w:rsid w:val="007B2E50"/>
    <w:rsid w:val="007C19F2"/>
    <w:rsid w:val="007C3B1C"/>
    <w:rsid w:val="007D1C40"/>
    <w:rsid w:val="007D7824"/>
    <w:rsid w:val="007F1FAA"/>
    <w:rsid w:val="007F3BEC"/>
    <w:rsid w:val="007F5FD7"/>
    <w:rsid w:val="007F6D6B"/>
    <w:rsid w:val="0080265A"/>
    <w:rsid w:val="00803691"/>
    <w:rsid w:val="00816CA7"/>
    <w:rsid w:val="00821E1E"/>
    <w:rsid w:val="00823E90"/>
    <w:rsid w:val="00827301"/>
    <w:rsid w:val="00827745"/>
    <w:rsid w:val="00833FDD"/>
    <w:rsid w:val="00833FE8"/>
    <w:rsid w:val="00841B12"/>
    <w:rsid w:val="00844E23"/>
    <w:rsid w:val="00854484"/>
    <w:rsid w:val="008772E0"/>
    <w:rsid w:val="0088521C"/>
    <w:rsid w:val="00886FC7"/>
    <w:rsid w:val="00892B21"/>
    <w:rsid w:val="008A0DFD"/>
    <w:rsid w:val="008A1F5B"/>
    <w:rsid w:val="008A6B13"/>
    <w:rsid w:val="008B145D"/>
    <w:rsid w:val="008B33EC"/>
    <w:rsid w:val="008B7EAB"/>
    <w:rsid w:val="008C46B8"/>
    <w:rsid w:val="008E1545"/>
    <w:rsid w:val="008E53FD"/>
    <w:rsid w:val="008F5A7B"/>
    <w:rsid w:val="008F6C1B"/>
    <w:rsid w:val="008F6ECE"/>
    <w:rsid w:val="00903235"/>
    <w:rsid w:val="0091111A"/>
    <w:rsid w:val="00913CEF"/>
    <w:rsid w:val="00915441"/>
    <w:rsid w:val="00917EF2"/>
    <w:rsid w:val="009268AB"/>
    <w:rsid w:val="009337CD"/>
    <w:rsid w:val="00952DF0"/>
    <w:rsid w:val="00954B64"/>
    <w:rsid w:val="0096584B"/>
    <w:rsid w:val="0097174D"/>
    <w:rsid w:val="00975B81"/>
    <w:rsid w:val="009775E4"/>
    <w:rsid w:val="009777A9"/>
    <w:rsid w:val="009851C9"/>
    <w:rsid w:val="009852EA"/>
    <w:rsid w:val="00992238"/>
    <w:rsid w:val="009924D7"/>
    <w:rsid w:val="00995EC2"/>
    <w:rsid w:val="009B1154"/>
    <w:rsid w:val="009B2E6C"/>
    <w:rsid w:val="009B5FF0"/>
    <w:rsid w:val="009C73B1"/>
    <w:rsid w:val="009D7AC9"/>
    <w:rsid w:val="009E1AF6"/>
    <w:rsid w:val="009E1FDA"/>
    <w:rsid w:val="009E475F"/>
    <w:rsid w:val="009F4F72"/>
    <w:rsid w:val="009F6A20"/>
    <w:rsid w:val="00A06A82"/>
    <w:rsid w:val="00A0744D"/>
    <w:rsid w:val="00A24802"/>
    <w:rsid w:val="00A34AA4"/>
    <w:rsid w:val="00A37B78"/>
    <w:rsid w:val="00A5090A"/>
    <w:rsid w:val="00A5593F"/>
    <w:rsid w:val="00A5689A"/>
    <w:rsid w:val="00A7088F"/>
    <w:rsid w:val="00A7534E"/>
    <w:rsid w:val="00A76189"/>
    <w:rsid w:val="00A824C4"/>
    <w:rsid w:val="00A93DEB"/>
    <w:rsid w:val="00A960B2"/>
    <w:rsid w:val="00AB1DF5"/>
    <w:rsid w:val="00AB22A3"/>
    <w:rsid w:val="00AB2D5E"/>
    <w:rsid w:val="00AC322F"/>
    <w:rsid w:val="00AC43CF"/>
    <w:rsid w:val="00AC6802"/>
    <w:rsid w:val="00AD3117"/>
    <w:rsid w:val="00AD7E29"/>
    <w:rsid w:val="00AE0A2D"/>
    <w:rsid w:val="00AE1510"/>
    <w:rsid w:val="00AE2DAC"/>
    <w:rsid w:val="00AE7D58"/>
    <w:rsid w:val="00B11008"/>
    <w:rsid w:val="00B17CC6"/>
    <w:rsid w:val="00B469E1"/>
    <w:rsid w:val="00B66071"/>
    <w:rsid w:val="00B678AF"/>
    <w:rsid w:val="00B71C49"/>
    <w:rsid w:val="00B7367E"/>
    <w:rsid w:val="00B81EF4"/>
    <w:rsid w:val="00B93DB2"/>
    <w:rsid w:val="00BA2B0B"/>
    <w:rsid w:val="00BA70F7"/>
    <w:rsid w:val="00BA7266"/>
    <w:rsid w:val="00BB0819"/>
    <w:rsid w:val="00BB0A98"/>
    <w:rsid w:val="00BB2589"/>
    <w:rsid w:val="00BB34FD"/>
    <w:rsid w:val="00BB4EAC"/>
    <w:rsid w:val="00BC2E18"/>
    <w:rsid w:val="00BE671D"/>
    <w:rsid w:val="00BE6B89"/>
    <w:rsid w:val="00BE6F2C"/>
    <w:rsid w:val="00BF1F60"/>
    <w:rsid w:val="00BF24BC"/>
    <w:rsid w:val="00BF2A52"/>
    <w:rsid w:val="00BF56C6"/>
    <w:rsid w:val="00BF62AC"/>
    <w:rsid w:val="00C01022"/>
    <w:rsid w:val="00C039CF"/>
    <w:rsid w:val="00C06989"/>
    <w:rsid w:val="00C1399E"/>
    <w:rsid w:val="00C22F69"/>
    <w:rsid w:val="00C40B52"/>
    <w:rsid w:val="00C43B84"/>
    <w:rsid w:val="00C44824"/>
    <w:rsid w:val="00C461A1"/>
    <w:rsid w:val="00C46FB4"/>
    <w:rsid w:val="00C541BB"/>
    <w:rsid w:val="00C622A8"/>
    <w:rsid w:val="00C660F4"/>
    <w:rsid w:val="00C67D05"/>
    <w:rsid w:val="00C87A7A"/>
    <w:rsid w:val="00C90F39"/>
    <w:rsid w:val="00C95EDA"/>
    <w:rsid w:val="00CA3096"/>
    <w:rsid w:val="00CA5F66"/>
    <w:rsid w:val="00CB1E0C"/>
    <w:rsid w:val="00CB351E"/>
    <w:rsid w:val="00CB4EAC"/>
    <w:rsid w:val="00CD1463"/>
    <w:rsid w:val="00CD519B"/>
    <w:rsid w:val="00CE362F"/>
    <w:rsid w:val="00CF0594"/>
    <w:rsid w:val="00D0097F"/>
    <w:rsid w:val="00D02B65"/>
    <w:rsid w:val="00D07E83"/>
    <w:rsid w:val="00D14BC8"/>
    <w:rsid w:val="00D33593"/>
    <w:rsid w:val="00D35A05"/>
    <w:rsid w:val="00D40A30"/>
    <w:rsid w:val="00D442B8"/>
    <w:rsid w:val="00D46429"/>
    <w:rsid w:val="00D50E37"/>
    <w:rsid w:val="00D516B4"/>
    <w:rsid w:val="00D56281"/>
    <w:rsid w:val="00D60E18"/>
    <w:rsid w:val="00D71116"/>
    <w:rsid w:val="00D71784"/>
    <w:rsid w:val="00D74A65"/>
    <w:rsid w:val="00D810E9"/>
    <w:rsid w:val="00D85E46"/>
    <w:rsid w:val="00D86929"/>
    <w:rsid w:val="00D97273"/>
    <w:rsid w:val="00DC6CBA"/>
    <w:rsid w:val="00DE1BC2"/>
    <w:rsid w:val="00DF042F"/>
    <w:rsid w:val="00DF6C13"/>
    <w:rsid w:val="00E03486"/>
    <w:rsid w:val="00E048A1"/>
    <w:rsid w:val="00E06BE0"/>
    <w:rsid w:val="00E2062A"/>
    <w:rsid w:val="00E2355E"/>
    <w:rsid w:val="00E24D5A"/>
    <w:rsid w:val="00E33C49"/>
    <w:rsid w:val="00E37740"/>
    <w:rsid w:val="00E54F2F"/>
    <w:rsid w:val="00E56D2C"/>
    <w:rsid w:val="00E57E20"/>
    <w:rsid w:val="00E623AE"/>
    <w:rsid w:val="00E70278"/>
    <w:rsid w:val="00E72619"/>
    <w:rsid w:val="00E823A1"/>
    <w:rsid w:val="00E91B52"/>
    <w:rsid w:val="00E9622C"/>
    <w:rsid w:val="00EA43C2"/>
    <w:rsid w:val="00EA55FA"/>
    <w:rsid w:val="00EB6133"/>
    <w:rsid w:val="00EB6D1B"/>
    <w:rsid w:val="00EC5215"/>
    <w:rsid w:val="00EC586E"/>
    <w:rsid w:val="00ED4A3A"/>
    <w:rsid w:val="00ED5DFF"/>
    <w:rsid w:val="00ED7607"/>
    <w:rsid w:val="00EE2103"/>
    <w:rsid w:val="00EF2A7D"/>
    <w:rsid w:val="00EF583E"/>
    <w:rsid w:val="00F004F3"/>
    <w:rsid w:val="00F069F2"/>
    <w:rsid w:val="00F151B5"/>
    <w:rsid w:val="00F26FC1"/>
    <w:rsid w:val="00F27D1E"/>
    <w:rsid w:val="00F30405"/>
    <w:rsid w:val="00F3679C"/>
    <w:rsid w:val="00F36D53"/>
    <w:rsid w:val="00F55DF5"/>
    <w:rsid w:val="00F56FC6"/>
    <w:rsid w:val="00F61242"/>
    <w:rsid w:val="00F63699"/>
    <w:rsid w:val="00F64516"/>
    <w:rsid w:val="00F77266"/>
    <w:rsid w:val="00F80FA5"/>
    <w:rsid w:val="00F84053"/>
    <w:rsid w:val="00F84A1C"/>
    <w:rsid w:val="00F8639E"/>
    <w:rsid w:val="00F93678"/>
    <w:rsid w:val="00F93BF5"/>
    <w:rsid w:val="00F96F26"/>
    <w:rsid w:val="00F971C7"/>
    <w:rsid w:val="00FA5668"/>
    <w:rsid w:val="00FB0ABC"/>
    <w:rsid w:val="00FB34C5"/>
    <w:rsid w:val="00FB46EA"/>
    <w:rsid w:val="00FC7400"/>
    <w:rsid w:val="00FD1BCE"/>
    <w:rsid w:val="00FD3F6F"/>
    <w:rsid w:val="00FD4038"/>
    <w:rsid w:val="00FD4E8D"/>
    <w:rsid w:val="00FD7172"/>
    <w:rsid w:val="00FD7F6E"/>
    <w:rsid w:val="00FF5822"/>
    <w:rsid w:val="00FF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1873572"/>
  <w15:chartTrackingRefBased/>
  <w15:docId w15:val="{DD5FBC15-0C99-460D-8347-DF42AFB6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l">
    <w:name w:val="Normal"/>
    <w:qFormat/>
    <w:rsid w:val="00AC322F"/>
    <w:pPr>
      <w:spacing w:before="120" w:after="120"/>
      <w:jc w:val="both"/>
    </w:pPr>
    <w:rPr>
      <w:snapToGrid w:val="0"/>
      <w:sz w:val="24"/>
      <w:szCs w:val="24"/>
      <w:lang w:eastAsia="en-GB"/>
    </w:rPr>
  </w:style>
  <w:style w:type="paragraph" w:styleId="Cmsor1">
    <w:name w:val="heading 1"/>
    <w:aliases w:val="H1,Capitol,fejezetcim,buta nev,Dokk leírás főcím,Heading1"/>
    <w:basedOn w:val="Norml"/>
    <w:next w:val="Text1"/>
    <w:link w:val="Cmsor1Char"/>
    <w:qFormat/>
    <w:pPr>
      <w:keepNext/>
      <w:numPr>
        <w:numId w:val="8"/>
      </w:numPr>
      <w:spacing w:before="360"/>
      <w:outlineLvl w:val="0"/>
    </w:pPr>
    <w:rPr>
      <w:b/>
      <w:bCs/>
      <w:smallCaps/>
      <w:szCs w:val="32"/>
      <w:lang w:val="x-none"/>
    </w:rPr>
  </w:style>
  <w:style w:type="paragraph" w:styleId="Cmsor2">
    <w:name w:val="heading 2"/>
    <w:aliases w:val="Subcapitol,head2,head21,head22,head23,head24,head25,head26,head27,head28,head211,head221,head231,head241,head251,head261,head29,head210,head212,head213,head222,head232,head242,head252,head262,head214,head215,head216,head223,head233,head243,H2"/>
    <w:basedOn w:val="Norml"/>
    <w:next w:val="Text2"/>
    <w:link w:val="Cmsor2Char"/>
    <w:qFormat/>
    <w:pPr>
      <w:keepNext/>
      <w:numPr>
        <w:ilvl w:val="1"/>
        <w:numId w:val="8"/>
      </w:numPr>
      <w:outlineLvl w:val="1"/>
    </w:pPr>
    <w:rPr>
      <w:b/>
      <w:bCs/>
      <w:iCs/>
      <w:szCs w:val="28"/>
      <w:lang w:val="x-none"/>
    </w:rPr>
  </w:style>
  <w:style w:type="paragraph" w:styleId="Cmsor3">
    <w:name w:val="heading 3"/>
    <w:aliases w:val="h3,h31,h32,h33,h311,h34,h312,h35,h313,h36,h37,h314,h38,h39,h310,h315,h321,h331,h3111,h341,h3121,h351,h3131,h361,h371,h3141,h381,h391,H3,heading 3,heading 3 Char Char Char,Címsor 32,Címsor 31,H31,h316,h317,h322,h332,h3112,h342,h3122,h352,h3132"/>
    <w:basedOn w:val="Norml"/>
    <w:next w:val="Text3"/>
    <w:link w:val="Cmsor3Char"/>
    <w:qFormat/>
    <w:pPr>
      <w:keepNext/>
      <w:numPr>
        <w:ilvl w:val="2"/>
        <w:numId w:val="8"/>
      </w:numPr>
      <w:outlineLvl w:val="2"/>
    </w:pPr>
    <w:rPr>
      <w:bCs/>
      <w:i/>
      <w:szCs w:val="26"/>
      <w:lang w:val="x-none"/>
    </w:rPr>
  </w:style>
  <w:style w:type="paragraph" w:styleId="Cmsor4">
    <w:name w:val="heading 4"/>
    <w:basedOn w:val="Norml"/>
    <w:next w:val="Text4"/>
    <w:link w:val="Cmsor4Char"/>
    <w:qFormat/>
    <w:pPr>
      <w:keepNext/>
      <w:numPr>
        <w:ilvl w:val="3"/>
        <w:numId w:val="8"/>
      </w:numPr>
      <w:outlineLvl w:val="3"/>
    </w:pPr>
    <w:rPr>
      <w:bCs/>
      <w:szCs w:val="28"/>
      <w:lang w:val="x-none"/>
    </w:rPr>
  </w:style>
  <w:style w:type="paragraph" w:styleId="Cmsor5">
    <w:name w:val="heading 5"/>
    <w:aliases w:val="Forside,Level 3 - i,GE Heading Level 5,H5"/>
    <w:basedOn w:val="Norml"/>
    <w:next w:val="Norml"/>
    <w:link w:val="Cmsor5Char"/>
    <w:qFormat/>
    <w:rsid w:val="00AE1510"/>
    <w:pPr>
      <w:keepNext/>
      <w:tabs>
        <w:tab w:val="num" w:pos="1008"/>
      </w:tabs>
      <w:spacing w:before="180" w:line="360" w:lineRule="atLeast"/>
      <w:ind w:left="1008" w:hanging="1008"/>
      <w:outlineLvl w:val="4"/>
    </w:pPr>
    <w:rPr>
      <w:rFonts w:ascii="Arial" w:hAnsi="Arial" w:cs="Tahoma"/>
      <w:b/>
      <w:i/>
      <w:snapToGrid/>
      <w:color w:val="404040"/>
      <w:sz w:val="22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AE1510"/>
    <w:pPr>
      <w:tabs>
        <w:tab w:val="num" w:pos="1152"/>
      </w:tabs>
      <w:spacing w:before="60" w:line="280" w:lineRule="atLeast"/>
      <w:ind w:left="1152" w:hanging="1152"/>
      <w:outlineLvl w:val="5"/>
    </w:pPr>
    <w:rPr>
      <w:rFonts w:ascii="Arial" w:hAnsi="Arial" w:cs="Tahoma"/>
      <w:i/>
      <w:snapToGrid/>
      <w:color w:val="404040"/>
      <w:sz w:val="20"/>
      <w:szCs w:val="20"/>
      <w:lang w:eastAsia="hu-HU"/>
    </w:rPr>
  </w:style>
  <w:style w:type="paragraph" w:styleId="Cmsor7">
    <w:name w:val="heading 7"/>
    <w:basedOn w:val="Norml"/>
    <w:next w:val="Norml"/>
    <w:link w:val="Cmsor7Char"/>
    <w:qFormat/>
    <w:rsid w:val="00AE1510"/>
    <w:pPr>
      <w:tabs>
        <w:tab w:val="num" w:pos="1296"/>
      </w:tabs>
      <w:spacing w:before="60" w:line="280" w:lineRule="atLeast"/>
      <w:ind w:left="1296" w:hanging="1296"/>
      <w:outlineLvl w:val="6"/>
    </w:pPr>
    <w:rPr>
      <w:rFonts w:ascii="Arial" w:hAnsi="Arial" w:cs="Tahoma"/>
      <w:i/>
      <w:snapToGrid/>
      <w:color w:val="404040"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qFormat/>
    <w:rsid w:val="00AE1510"/>
    <w:pPr>
      <w:tabs>
        <w:tab w:val="num" w:pos="1440"/>
      </w:tabs>
      <w:spacing w:before="60" w:line="280" w:lineRule="atLeast"/>
      <w:ind w:left="1440" w:hanging="1440"/>
      <w:outlineLvl w:val="7"/>
    </w:pPr>
    <w:rPr>
      <w:rFonts w:ascii="Arial" w:hAnsi="Arial" w:cs="Tahoma"/>
      <w:i/>
      <w:snapToGrid/>
      <w:color w:val="404040"/>
      <w:sz w:val="20"/>
      <w:szCs w:val="20"/>
      <w:lang w:eastAsia="hu-HU"/>
    </w:rPr>
  </w:style>
  <w:style w:type="paragraph" w:styleId="Cmsor9">
    <w:name w:val="heading 9"/>
    <w:basedOn w:val="Norml"/>
    <w:next w:val="Norml"/>
    <w:link w:val="Cmsor9Char"/>
    <w:qFormat/>
    <w:rsid w:val="00AE1510"/>
    <w:pPr>
      <w:tabs>
        <w:tab w:val="num" w:pos="1584"/>
      </w:tabs>
      <w:spacing w:before="60" w:line="280" w:lineRule="atLeast"/>
      <w:ind w:left="1584" w:hanging="1584"/>
      <w:outlineLvl w:val="8"/>
    </w:pPr>
    <w:rPr>
      <w:rFonts w:ascii="Arial" w:hAnsi="Arial" w:cs="Tahoma"/>
      <w:i/>
      <w:snapToGrid/>
      <w:color w:val="40404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1">
    <w:name w:val="Text 1"/>
    <w:basedOn w:val="Norml"/>
    <w:pPr>
      <w:ind w:left="850"/>
    </w:pPr>
  </w:style>
  <w:style w:type="paragraph" w:customStyle="1" w:styleId="Text2">
    <w:name w:val="Text 2"/>
    <w:basedOn w:val="Norml"/>
    <w:pPr>
      <w:ind w:left="850"/>
    </w:pPr>
  </w:style>
  <w:style w:type="paragraph" w:customStyle="1" w:styleId="Text3">
    <w:name w:val="Text 3"/>
    <w:basedOn w:val="Norml"/>
    <w:pPr>
      <w:ind w:left="850"/>
    </w:pPr>
  </w:style>
  <w:style w:type="paragraph" w:customStyle="1" w:styleId="Text4">
    <w:name w:val="Text 4"/>
    <w:basedOn w:val="Norml"/>
    <w:pPr>
      <w:ind w:left="850"/>
    </w:pPr>
  </w:style>
  <w:style w:type="paragraph" w:styleId="lfej">
    <w:name w:val="header"/>
    <w:basedOn w:val="Norml"/>
    <w:link w:val="lfejChar"/>
    <w:pPr>
      <w:tabs>
        <w:tab w:val="right" w:pos="9071"/>
      </w:tabs>
    </w:pPr>
    <w:rPr>
      <w:lang w:val="x-none"/>
    </w:rPr>
  </w:style>
  <w:style w:type="paragraph" w:styleId="llb">
    <w:name w:val="footer"/>
    <w:basedOn w:val="Norml"/>
    <w:link w:val="llbChar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val="x-none"/>
    </w:rPr>
  </w:style>
  <w:style w:type="paragraph" w:styleId="Lbjegyzetszveg">
    <w:name w:val="footnote text"/>
    <w:basedOn w:val="Norml"/>
    <w:link w:val="LbjegyzetszvegChar"/>
    <w:pPr>
      <w:spacing w:before="0" w:after="0"/>
      <w:ind w:left="720" w:hanging="720"/>
    </w:pPr>
    <w:rPr>
      <w:sz w:val="20"/>
      <w:szCs w:val="20"/>
      <w:lang w:val="x-none"/>
    </w:rPr>
  </w:style>
  <w:style w:type="paragraph" w:styleId="Felsorols">
    <w:name w:val="List Bullet"/>
    <w:basedOn w:val="Norml"/>
    <w:pPr>
      <w:numPr>
        <w:numId w:val="1"/>
      </w:numPr>
      <w:tabs>
        <w:tab w:val="clear" w:pos="1209"/>
        <w:tab w:val="num" w:pos="283"/>
      </w:tabs>
      <w:ind w:left="283" w:hanging="283"/>
    </w:pPr>
  </w:style>
  <w:style w:type="paragraph" w:styleId="Felsorols2">
    <w:name w:val="List Bullet 2"/>
    <w:basedOn w:val="Norml"/>
    <w:pPr>
      <w:tabs>
        <w:tab w:val="num" w:pos="1134"/>
      </w:tabs>
      <w:ind w:left="1134" w:hanging="283"/>
    </w:pPr>
  </w:style>
  <w:style w:type="paragraph" w:styleId="Felsorols3">
    <w:name w:val="List Bullet 3"/>
    <w:basedOn w:val="Norml"/>
    <w:pPr>
      <w:tabs>
        <w:tab w:val="num" w:pos="1134"/>
      </w:tabs>
      <w:ind w:left="1134" w:hanging="283"/>
    </w:pPr>
  </w:style>
  <w:style w:type="paragraph" w:styleId="Felsorols4">
    <w:name w:val="List Bullet 4"/>
    <w:basedOn w:val="Norml"/>
    <w:pPr>
      <w:tabs>
        <w:tab w:val="num" w:pos="1134"/>
      </w:tabs>
      <w:ind w:left="1134" w:hanging="283"/>
    </w:pPr>
  </w:style>
  <w:style w:type="paragraph" w:styleId="Szmozottlista">
    <w:name w:val="List Number"/>
    <w:basedOn w:val="Norml"/>
    <w:pPr>
      <w:numPr>
        <w:numId w:val="10"/>
      </w:numPr>
      <w:tabs>
        <w:tab w:val="clear" w:pos="1134"/>
        <w:tab w:val="num" w:pos="709"/>
      </w:tabs>
      <w:ind w:left="709" w:hanging="709"/>
    </w:pPr>
  </w:style>
  <w:style w:type="paragraph" w:styleId="Szmozottlista2">
    <w:name w:val="List Number 2"/>
    <w:basedOn w:val="Norml"/>
    <w:pPr>
      <w:numPr>
        <w:numId w:val="11"/>
      </w:numPr>
      <w:tabs>
        <w:tab w:val="clear" w:pos="1134"/>
        <w:tab w:val="num" w:pos="1560"/>
      </w:tabs>
      <w:ind w:left="1560" w:hanging="709"/>
    </w:pPr>
  </w:style>
  <w:style w:type="paragraph" w:styleId="Szmozottlista3">
    <w:name w:val="List Number 3"/>
    <w:basedOn w:val="Norml"/>
    <w:pPr>
      <w:tabs>
        <w:tab w:val="num" w:pos="1560"/>
      </w:tabs>
      <w:ind w:left="1560" w:hanging="709"/>
    </w:pPr>
  </w:style>
  <w:style w:type="paragraph" w:styleId="Szmozottlista4">
    <w:name w:val="List Number 4"/>
    <w:basedOn w:val="Norml"/>
    <w:pPr>
      <w:tabs>
        <w:tab w:val="num" w:pos="1560"/>
      </w:tabs>
      <w:ind w:left="1560" w:hanging="709"/>
    </w:pPr>
  </w:style>
  <w:style w:type="paragraph" w:styleId="TJ1">
    <w:name w:val="toc 1"/>
    <w:basedOn w:val="Norml"/>
    <w:next w:val="Norml"/>
    <w:semiHidden/>
    <w:pPr>
      <w:tabs>
        <w:tab w:val="right" w:leader="dot" w:pos="9071"/>
      </w:tabs>
      <w:spacing w:before="60"/>
      <w:ind w:left="850" w:hanging="850"/>
      <w:jc w:val="left"/>
    </w:pPr>
  </w:style>
  <w:style w:type="paragraph" w:styleId="TJ2">
    <w:name w:val="toc 2"/>
    <w:basedOn w:val="Norml"/>
    <w:next w:val="Norml"/>
    <w:semiHidden/>
    <w:pPr>
      <w:tabs>
        <w:tab w:val="right" w:leader="dot" w:pos="9071"/>
      </w:tabs>
      <w:spacing w:before="60"/>
      <w:ind w:left="850" w:hanging="850"/>
      <w:jc w:val="left"/>
    </w:pPr>
  </w:style>
  <w:style w:type="paragraph" w:styleId="TJ3">
    <w:name w:val="toc 3"/>
    <w:basedOn w:val="Norml"/>
    <w:next w:val="Norml"/>
    <w:semiHidden/>
    <w:pPr>
      <w:tabs>
        <w:tab w:val="right" w:leader="dot" w:pos="9071"/>
      </w:tabs>
      <w:spacing w:before="60"/>
      <w:ind w:left="850" w:hanging="850"/>
      <w:jc w:val="left"/>
    </w:pPr>
  </w:style>
  <w:style w:type="paragraph" w:styleId="TJ4">
    <w:name w:val="toc 4"/>
    <w:basedOn w:val="Norml"/>
    <w:next w:val="Norml"/>
    <w:semiHidden/>
    <w:pPr>
      <w:tabs>
        <w:tab w:val="right" w:leader="dot" w:pos="9071"/>
      </w:tabs>
      <w:spacing w:before="60"/>
      <w:ind w:left="850" w:hanging="850"/>
      <w:jc w:val="left"/>
    </w:pPr>
  </w:style>
  <w:style w:type="paragraph" w:styleId="TJ5">
    <w:name w:val="toc 5"/>
    <w:basedOn w:val="Norml"/>
    <w:next w:val="Norml"/>
    <w:semiHidden/>
    <w:pPr>
      <w:tabs>
        <w:tab w:val="right" w:leader="dot" w:pos="9071"/>
      </w:tabs>
      <w:spacing w:before="300"/>
      <w:jc w:val="left"/>
    </w:pPr>
  </w:style>
  <w:style w:type="paragraph" w:styleId="TJ6">
    <w:name w:val="toc 6"/>
    <w:basedOn w:val="Norml"/>
    <w:next w:val="Norml"/>
    <w:semiHidden/>
    <w:pPr>
      <w:tabs>
        <w:tab w:val="right" w:leader="dot" w:pos="9071"/>
      </w:tabs>
      <w:spacing w:before="240"/>
      <w:jc w:val="left"/>
    </w:pPr>
  </w:style>
  <w:style w:type="paragraph" w:styleId="TJ7">
    <w:name w:val="toc 7"/>
    <w:basedOn w:val="Norml"/>
    <w:next w:val="Norml"/>
    <w:semiHidden/>
    <w:pPr>
      <w:tabs>
        <w:tab w:val="right" w:leader="dot" w:pos="9071"/>
      </w:tabs>
      <w:spacing w:before="180"/>
      <w:jc w:val="left"/>
    </w:pPr>
  </w:style>
  <w:style w:type="paragraph" w:styleId="TJ8">
    <w:name w:val="toc 8"/>
    <w:basedOn w:val="Norml"/>
    <w:next w:val="Norml"/>
    <w:semiHidden/>
    <w:pPr>
      <w:tabs>
        <w:tab w:val="right" w:leader="dot" w:pos="9071"/>
      </w:tabs>
      <w:jc w:val="left"/>
    </w:pPr>
  </w:style>
  <w:style w:type="paragraph" w:styleId="TJ9">
    <w:name w:val="toc 9"/>
    <w:basedOn w:val="Norml"/>
    <w:next w:val="Norml"/>
    <w:semiHidden/>
    <w:pPr>
      <w:tabs>
        <w:tab w:val="right" w:leader="dot" w:pos="9071"/>
      </w:tabs>
    </w:pPr>
  </w:style>
  <w:style w:type="paragraph" w:customStyle="1" w:styleId="HeaderLandscape">
    <w:name w:val="HeaderLandscape"/>
    <w:basedOn w:val="Norml"/>
    <w:pPr>
      <w:tabs>
        <w:tab w:val="right" w:pos="14003"/>
      </w:tabs>
    </w:pPr>
  </w:style>
  <w:style w:type="paragraph" w:customStyle="1" w:styleId="FooterLandscape">
    <w:name w:val="FooterLandscape"/>
    <w:basedOn w:val="Norm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Lbjegyzet-hivatkozs">
    <w:name w:val="footnote reference"/>
    <w:rPr>
      <w:rFonts w:cs="Times New Roman"/>
      <w:vertAlign w:val="superscript"/>
    </w:rPr>
  </w:style>
  <w:style w:type="paragraph" w:customStyle="1" w:styleId="NormalCentered">
    <w:name w:val="Normal Centered"/>
    <w:basedOn w:val="Norml"/>
    <w:pPr>
      <w:jc w:val="center"/>
    </w:pPr>
  </w:style>
  <w:style w:type="paragraph" w:customStyle="1" w:styleId="NormalLeft">
    <w:name w:val="Normal Left"/>
    <w:basedOn w:val="Norml"/>
    <w:pPr>
      <w:jc w:val="left"/>
    </w:pPr>
  </w:style>
  <w:style w:type="paragraph" w:customStyle="1" w:styleId="NormalRight">
    <w:name w:val="Normal Right"/>
    <w:basedOn w:val="Norml"/>
    <w:pPr>
      <w:jc w:val="right"/>
    </w:pPr>
  </w:style>
  <w:style w:type="paragraph" w:customStyle="1" w:styleId="QuotedText">
    <w:name w:val="Quoted Text"/>
    <w:basedOn w:val="Norml"/>
    <w:pPr>
      <w:ind w:left="1417"/>
    </w:pPr>
  </w:style>
  <w:style w:type="paragraph" w:customStyle="1" w:styleId="Point0">
    <w:name w:val="Point 0"/>
    <w:basedOn w:val="Norml"/>
    <w:pPr>
      <w:ind w:left="850" w:hanging="850"/>
    </w:pPr>
  </w:style>
  <w:style w:type="paragraph" w:customStyle="1" w:styleId="Point1">
    <w:name w:val="Point 1"/>
    <w:basedOn w:val="Norml"/>
    <w:pPr>
      <w:ind w:left="1417" w:hanging="567"/>
    </w:pPr>
  </w:style>
  <w:style w:type="paragraph" w:customStyle="1" w:styleId="Point2">
    <w:name w:val="Point 2"/>
    <w:basedOn w:val="Norml"/>
    <w:pPr>
      <w:ind w:left="1984" w:hanging="567"/>
    </w:pPr>
  </w:style>
  <w:style w:type="paragraph" w:customStyle="1" w:styleId="Point3">
    <w:name w:val="Point 3"/>
    <w:basedOn w:val="Norml"/>
    <w:pPr>
      <w:ind w:left="2551" w:hanging="567"/>
    </w:pPr>
  </w:style>
  <w:style w:type="paragraph" w:customStyle="1" w:styleId="Point4">
    <w:name w:val="Point 4"/>
    <w:basedOn w:val="Norml"/>
    <w:pPr>
      <w:ind w:left="3118" w:hanging="567"/>
    </w:pPr>
  </w:style>
  <w:style w:type="paragraph" w:customStyle="1" w:styleId="Tiret0">
    <w:name w:val="Tiret 0"/>
    <w:basedOn w:val="Point0"/>
    <w:pPr>
      <w:numPr>
        <w:numId w:val="2"/>
      </w:numPr>
    </w:pPr>
  </w:style>
  <w:style w:type="paragraph" w:customStyle="1" w:styleId="Tiret1">
    <w:name w:val="Tiret 1"/>
    <w:basedOn w:val="Point1"/>
    <w:pPr>
      <w:numPr>
        <w:numId w:val="3"/>
      </w:numPr>
    </w:pPr>
  </w:style>
  <w:style w:type="paragraph" w:customStyle="1" w:styleId="Tiret2">
    <w:name w:val="Tiret 2"/>
    <w:basedOn w:val="Point2"/>
    <w:pPr>
      <w:numPr>
        <w:numId w:val="4"/>
      </w:numPr>
    </w:pPr>
  </w:style>
  <w:style w:type="paragraph" w:customStyle="1" w:styleId="Tiret3">
    <w:name w:val="Tiret 3"/>
    <w:basedOn w:val="Point3"/>
    <w:pPr>
      <w:numPr>
        <w:numId w:val="5"/>
      </w:numPr>
    </w:pPr>
  </w:style>
  <w:style w:type="paragraph" w:customStyle="1" w:styleId="Tiret4">
    <w:name w:val="Tiret 4"/>
    <w:basedOn w:val="Point4"/>
    <w:pPr>
      <w:numPr>
        <w:numId w:val="6"/>
      </w:numPr>
    </w:pPr>
  </w:style>
  <w:style w:type="paragraph" w:customStyle="1" w:styleId="PointDouble0">
    <w:name w:val="PointDouble 0"/>
    <w:basedOn w:val="Norm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l"/>
    <w:next w:val="Text1"/>
    <w:pPr>
      <w:numPr>
        <w:numId w:val="7"/>
      </w:numPr>
    </w:pPr>
  </w:style>
  <w:style w:type="paragraph" w:customStyle="1" w:styleId="NumPar2">
    <w:name w:val="NumPar 2"/>
    <w:basedOn w:val="Norml"/>
    <w:next w:val="Text2"/>
    <w:pPr>
      <w:numPr>
        <w:ilvl w:val="1"/>
        <w:numId w:val="7"/>
      </w:numPr>
    </w:pPr>
  </w:style>
  <w:style w:type="paragraph" w:customStyle="1" w:styleId="NumPar3">
    <w:name w:val="NumPar 3"/>
    <w:basedOn w:val="Norml"/>
    <w:next w:val="Text3"/>
    <w:pPr>
      <w:numPr>
        <w:ilvl w:val="2"/>
        <w:numId w:val="7"/>
      </w:numPr>
    </w:pPr>
  </w:style>
  <w:style w:type="paragraph" w:customStyle="1" w:styleId="NumPar4">
    <w:name w:val="NumPar 4"/>
    <w:basedOn w:val="Norml"/>
    <w:next w:val="Text4"/>
    <w:pPr>
      <w:numPr>
        <w:ilvl w:val="3"/>
        <w:numId w:val="7"/>
      </w:numPr>
    </w:pPr>
  </w:style>
  <w:style w:type="paragraph" w:customStyle="1" w:styleId="ManualNumPar1">
    <w:name w:val="Manual NumPar 1"/>
    <w:basedOn w:val="Norml"/>
    <w:next w:val="Text1"/>
    <w:pPr>
      <w:ind w:left="850" w:hanging="850"/>
    </w:pPr>
  </w:style>
  <w:style w:type="paragraph" w:customStyle="1" w:styleId="ManualNumPar2">
    <w:name w:val="Manual NumPar 2"/>
    <w:basedOn w:val="Norml"/>
    <w:next w:val="Text2"/>
    <w:pPr>
      <w:ind w:left="850" w:hanging="850"/>
    </w:pPr>
  </w:style>
  <w:style w:type="paragraph" w:customStyle="1" w:styleId="ManualNumPar3">
    <w:name w:val="Manual NumPar 3"/>
    <w:basedOn w:val="Norml"/>
    <w:next w:val="Text3"/>
    <w:pPr>
      <w:ind w:left="850" w:hanging="850"/>
    </w:pPr>
  </w:style>
  <w:style w:type="paragraph" w:customStyle="1" w:styleId="ManualNumPar4">
    <w:name w:val="Manual NumPar 4"/>
    <w:basedOn w:val="Norml"/>
    <w:next w:val="Text4"/>
    <w:pPr>
      <w:ind w:left="850" w:hanging="850"/>
    </w:pPr>
  </w:style>
  <w:style w:type="paragraph" w:customStyle="1" w:styleId="QuotedNumPar">
    <w:name w:val="Quoted NumPar"/>
    <w:basedOn w:val="Norml"/>
    <w:pPr>
      <w:ind w:left="1417" w:hanging="567"/>
    </w:pPr>
  </w:style>
  <w:style w:type="paragraph" w:customStyle="1" w:styleId="ManualHeading1">
    <w:name w:val="Manual Heading 1"/>
    <w:basedOn w:val="Norm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l"/>
    <w:next w:val="Text2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l"/>
    <w:next w:val="Text3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l"/>
    <w:next w:val="Text4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l"/>
    <w:next w:val="Norm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l"/>
    <w:next w:val="Cmsor1"/>
    <w:pPr>
      <w:keepNext/>
      <w:spacing w:after="360"/>
      <w:jc w:val="center"/>
    </w:pPr>
    <w:rPr>
      <w:b/>
      <w:smallCaps/>
      <w:sz w:val="28"/>
    </w:rPr>
  </w:style>
  <w:style w:type="paragraph" w:customStyle="1" w:styleId="ListBullet1">
    <w:name w:val="List Bullet 1"/>
    <w:basedOn w:val="Norml"/>
    <w:pPr>
      <w:numPr>
        <w:numId w:val="9"/>
      </w:numPr>
    </w:pPr>
  </w:style>
  <w:style w:type="paragraph" w:customStyle="1" w:styleId="ListDash">
    <w:name w:val="List Dash"/>
    <w:basedOn w:val="Norml"/>
    <w:pPr>
      <w:numPr>
        <w:numId w:val="12"/>
      </w:numPr>
    </w:pPr>
  </w:style>
  <w:style w:type="paragraph" w:customStyle="1" w:styleId="ListDash1">
    <w:name w:val="List Dash 1"/>
    <w:basedOn w:val="Norml"/>
    <w:pPr>
      <w:numPr>
        <w:numId w:val="13"/>
      </w:numPr>
    </w:pPr>
  </w:style>
  <w:style w:type="paragraph" w:customStyle="1" w:styleId="ListDash2">
    <w:name w:val="List Dash 2"/>
    <w:basedOn w:val="Norml"/>
    <w:pPr>
      <w:numPr>
        <w:numId w:val="14"/>
      </w:numPr>
    </w:pPr>
  </w:style>
  <w:style w:type="paragraph" w:customStyle="1" w:styleId="ListDash3">
    <w:name w:val="List Dash 3"/>
    <w:basedOn w:val="Norml"/>
    <w:pPr>
      <w:numPr>
        <w:numId w:val="15"/>
      </w:numPr>
    </w:pPr>
  </w:style>
  <w:style w:type="paragraph" w:customStyle="1" w:styleId="ListDash4">
    <w:name w:val="List Dash 4"/>
    <w:basedOn w:val="Norml"/>
    <w:pPr>
      <w:numPr>
        <w:numId w:val="16"/>
      </w:numPr>
    </w:pPr>
  </w:style>
  <w:style w:type="paragraph" w:customStyle="1" w:styleId="ListNumber1">
    <w:name w:val="List Number 1"/>
    <w:basedOn w:val="Text1"/>
    <w:pPr>
      <w:numPr>
        <w:numId w:val="18"/>
      </w:numPr>
    </w:pPr>
  </w:style>
  <w:style w:type="paragraph" w:customStyle="1" w:styleId="ListNumberLevel2">
    <w:name w:val="List Number (Level 2)"/>
    <w:basedOn w:val="Norml"/>
    <w:pPr>
      <w:numPr>
        <w:ilvl w:val="1"/>
        <w:numId w:val="17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8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9"/>
      </w:numPr>
    </w:pPr>
  </w:style>
  <w:style w:type="paragraph" w:customStyle="1" w:styleId="ListNumber3Level2">
    <w:name w:val="List Number 3 (Level 2)"/>
    <w:basedOn w:val="Text3"/>
    <w:pPr>
      <w:numPr>
        <w:ilvl w:val="1"/>
        <w:numId w:val="20"/>
      </w:numPr>
    </w:pPr>
  </w:style>
  <w:style w:type="paragraph" w:customStyle="1" w:styleId="ListNumber4Level2">
    <w:name w:val="List Number 4 (Level 2)"/>
    <w:basedOn w:val="Text4"/>
    <w:pPr>
      <w:numPr>
        <w:ilvl w:val="1"/>
        <w:numId w:val="21"/>
      </w:numPr>
    </w:pPr>
  </w:style>
  <w:style w:type="paragraph" w:customStyle="1" w:styleId="ListNumberLevel3">
    <w:name w:val="List Number (Level 3)"/>
    <w:basedOn w:val="Norml"/>
    <w:pPr>
      <w:numPr>
        <w:ilvl w:val="2"/>
        <w:numId w:val="17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8"/>
      </w:numPr>
    </w:pPr>
  </w:style>
  <w:style w:type="paragraph" w:customStyle="1" w:styleId="ListNumber2Level3">
    <w:name w:val="List Number 2 (Level 3)"/>
    <w:basedOn w:val="Text2"/>
    <w:pPr>
      <w:numPr>
        <w:ilvl w:val="2"/>
        <w:numId w:val="19"/>
      </w:numPr>
    </w:pPr>
  </w:style>
  <w:style w:type="paragraph" w:customStyle="1" w:styleId="ListNumber3Level3">
    <w:name w:val="List Number 3 (Level 3)"/>
    <w:basedOn w:val="Text3"/>
    <w:pPr>
      <w:numPr>
        <w:ilvl w:val="2"/>
        <w:numId w:val="20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21"/>
      </w:numPr>
    </w:pPr>
  </w:style>
  <w:style w:type="paragraph" w:customStyle="1" w:styleId="ListNumberLevel4">
    <w:name w:val="List Number (Level 4)"/>
    <w:basedOn w:val="Norml"/>
    <w:pPr>
      <w:numPr>
        <w:ilvl w:val="3"/>
        <w:numId w:val="17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8"/>
      </w:numPr>
    </w:pPr>
  </w:style>
  <w:style w:type="paragraph" w:customStyle="1" w:styleId="ListNumber2Level4">
    <w:name w:val="List Number 2 (Level 4)"/>
    <w:basedOn w:val="Text2"/>
    <w:pPr>
      <w:numPr>
        <w:ilvl w:val="3"/>
        <w:numId w:val="19"/>
      </w:numPr>
    </w:pPr>
  </w:style>
  <w:style w:type="paragraph" w:customStyle="1" w:styleId="ListNumber3Level4">
    <w:name w:val="List Number 3 (Level 4)"/>
    <w:basedOn w:val="Text3"/>
    <w:pPr>
      <w:numPr>
        <w:ilvl w:val="3"/>
        <w:numId w:val="20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21"/>
      </w:numPr>
    </w:pPr>
  </w:style>
  <w:style w:type="paragraph" w:customStyle="1" w:styleId="TableTitle">
    <w:name w:val="Table Title"/>
    <w:basedOn w:val="Norml"/>
    <w:next w:val="Norml"/>
    <w:pPr>
      <w:jc w:val="center"/>
    </w:pPr>
    <w:rPr>
      <w:b/>
    </w:rPr>
  </w:style>
  <w:style w:type="character" w:customStyle="1" w:styleId="llbChar">
    <w:name w:val="Élőláb Char"/>
    <w:link w:val="llb"/>
    <w:uiPriority w:val="99"/>
    <w:rsid w:val="00BB2589"/>
    <w:rPr>
      <w:snapToGrid w:val="0"/>
      <w:sz w:val="24"/>
      <w:szCs w:val="24"/>
      <w:lang w:eastAsia="en-GB"/>
    </w:rPr>
  </w:style>
  <w:style w:type="character" w:customStyle="1" w:styleId="Marker1">
    <w:name w:val="Marker1"/>
    <w:rPr>
      <w:rFonts w:cs="Times New Roman"/>
      <w:color w:val="008000"/>
    </w:rPr>
  </w:style>
  <w:style w:type="character" w:customStyle="1" w:styleId="Marker2">
    <w:name w:val="Marker2"/>
    <w:rPr>
      <w:rFonts w:cs="Times New Roman"/>
      <w:color w:val="FF0000"/>
    </w:rPr>
  </w:style>
  <w:style w:type="paragraph" w:customStyle="1" w:styleId="Tartalomjegyzkcmsora1">
    <w:name w:val="Tartalomjegyzék címsora1"/>
    <w:basedOn w:val="Norml"/>
    <w:next w:val="Norml"/>
    <w:pPr>
      <w:spacing w:after="240"/>
      <w:jc w:val="center"/>
    </w:pPr>
    <w:rPr>
      <w:b/>
      <w:sz w:val="28"/>
    </w:rPr>
  </w:style>
  <w:style w:type="paragraph" w:customStyle="1" w:styleId="Annexetitreacte">
    <w:name w:val="Annexe titre (acte)"/>
    <w:basedOn w:val="Norml"/>
    <w:next w:val="Norml"/>
    <w:pPr>
      <w:jc w:val="center"/>
    </w:pPr>
    <w:rPr>
      <w:b/>
      <w:u w:val="single"/>
    </w:rPr>
  </w:style>
  <w:style w:type="paragraph" w:customStyle="1" w:styleId="Annexetitreexposglobal">
    <w:name w:val="Annexe titre (exposé global)"/>
    <w:basedOn w:val="Norml"/>
    <w:next w:val="Norml"/>
    <w:pPr>
      <w:jc w:val="center"/>
    </w:pPr>
    <w:rPr>
      <w:b/>
      <w:u w:val="single"/>
    </w:rPr>
  </w:style>
  <w:style w:type="paragraph" w:customStyle="1" w:styleId="Annexetitreexpos">
    <w:name w:val="Annexe titre (exposé)"/>
    <w:basedOn w:val="Norml"/>
    <w:next w:val="Norml"/>
    <w:pPr>
      <w:jc w:val="center"/>
    </w:pPr>
    <w:rPr>
      <w:b/>
      <w:u w:val="single"/>
    </w:rPr>
  </w:style>
  <w:style w:type="paragraph" w:customStyle="1" w:styleId="Annexetitrefichefinacte">
    <w:name w:val="Annexe titre (fiche fin. acte)"/>
    <w:basedOn w:val="Norml"/>
    <w:next w:val="Norml"/>
    <w:pPr>
      <w:jc w:val="center"/>
    </w:pPr>
    <w:rPr>
      <w:b/>
      <w:u w:val="single"/>
    </w:rPr>
  </w:style>
  <w:style w:type="paragraph" w:customStyle="1" w:styleId="Annexetitrefichefinglobale">
    <w:name w:val="Annexe titre (fiche fin. globale)"/>
    <w:basedOn w:val="Norml"/>
    <w:next w:val="Norml"/>
    <w:pPr>
      <w:jc w:val="center"/>
    </w:pPr>
    <w:rPr>
      <w:b/>
      <w:u w:val="single"/>
    </w:rPr>
  </w:style>
  <w:style w:type="paragraph" w:customStyle="1" w:styleId="Annexetitreglobale">
    <w:name w:val="Annexe titre (globale)"/>
    <w:basedOn w:val="Norml"/>
    <w:next w:val="Norm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l"/>
    <w:next w:val="Fait"/>
    <w:pPr>
      <w:spacing w:before="480"/>
    </w:pPr>
  </w:style>
  <w:style w:type="paragraph" w:customStyle="1" w:styleId="Fait">
    <w:name w:val="Fait à"/>
    <w:basedOn w:val="Norml"/>
    <w:next w:val="Institutionquisigne"/>
    <w:pPr>
      <w:keepNext/>
      <w:spacing w:after="0"/>
    </w:pPr>
  </w:style>
  <w:style w:type="paragraph" w:customStyle="1" w:styleId="Institutionquisigne">
    <w:name w:val="Institution qui signe"/>
    <w:basedOn w:val="Norm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Personnequisigne">
    <w:name w:val="Personne qui signe"/>
    <w:basedOn w:val="Norm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Avertissementtitre">
    <w:name w:val="Avertissement titre"/>
    <w:basedOn w:val="Norml"/>
    <w:next w:val="Norm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l"/>
    <w:next w:val="Norml"/>
    <w:pPr>
      <w:spacing w:before="360"/>
      <w:jc w:val="center"/>
    </w:pPr>
  </w:style>
  <w:style w:type="paragraph" w:customStyle="1" w:styleId="Confidentialit">
    <w:name w:val="Confidentialité"/>
    <w:basedOn w:val="Norml"/>
    <w:next w:val="Statut"/>
    <w:pPr>
      <w:spacing w:before="240" w:after="240"/>
      <w:ind w:left="5103"/>
    </w:pPr>
    <w:rPr>
      <w:u w:val="single"/>
    </w:rPr>
  </w:style>
  <w:style w:type="paragraph" w:customStyle="1" w:styleId="Statut">
    <w:name w:val="Statut"/>
    <w:basedOn w:val="Norml"/>
    <w:next w:val="Typedudocument"/>
    <w:pPr>
      <w:spacing w:before="360" w:after="0"/>
      <w:jc w:val="center"/>
    </w:pPr>
  </w:style>
  <w:style w:type="paragraph" w:customStyle="1" w:styleId="Typedudocument">
    <w:name w:val="Type du document"/>
    <w:basedOn w:val="Norml"/>
    <w:next w:val="Datedadoption"/>
    <w:pPr>
      <w:spacing w:before="360" w:after="0"/>
      <w:jc w:val="center"/>
    </w:pPr>
    <w:rPr>
      <w:b/>
    </w:rPr>
  </w:style>
  <w:style w:type="paragraph" w:customStyle="1" w:styleId="Datedadoption">
    <w:name w:val="Date d'adoption"/>
    <w:basedOn w:val="Norml"/>
    <w:next w:val="Titreobjet"/>
    <w:pPr>
      <w:spacing w:before="360" w:after="0"/>
      <w:jc w:val="center"/>
    </w:pPr>
    <w:rPr>
      <w:b/>
    </w:rPr>
  </w:style>
  <w:style w:type="paragraph" w:customStyle="1" w:styleId="Titreobjet">
    <w:name w:val="Titre objet"/>
    <w:basedOn w:val="Norml"/>
    <w:next w:val="Sous-titreobjet"/>
    <w:pPr>
      <w:spacing w:before="360" w:after="360"/>
      <w:jc w:val="center"/>
    </w:pPr>
    <w:rPr>
      <w:b/>
    </w:rPr>
  </w:style>
  <w:style w:type="paragraph" w:customStyle="1" w:styleId="Sous-titreobjet">
    <w:name w:val="Sous-titre objet"/>
    <w:basedOn w:val="Norml"/>
    <w:pPr>
      <w:spacing w:before="0" w:after="0"/>
      <w:jc w:val="center"/>
    </w:pPr>
    <w:rPr>
      <w:b/>
    </w:rPr>
  </w:style>
  <w:style w:type="paragraph" w:customStyle="1" w:styleId="Considrant">
    <w:name w:val="Considérant"/>
    <w:basedOn w:val="Norml"/>
    <w:pPr>
      <w:tabs>
        <w:tab w:val="num" w:pos="709"/>
      </w:tabs>
      <w:ind w:left="709" w:hanging="709"/>
    </w:pPr>
  </w:style>
  <w:style w:type="paragraph" w:customStyle="1" w:styleId="Corrigendum">
    <w:name w:val="Corrigendum"/>
    <w:basedOn w:val="Norml"/>
    <w:next w:val="Norml"/>
    <w:pPr>
      <w:spacing w:before="0" w:after="240"/>
      <w:jc w:val="left"/>
    </w:pPr>
  </w:style>
  <w:style w:type="paragraph" w:customStyle="1" w:styleId="Emission">
    <w:name w:val="Emission"/>
    <w:basedOn w:val="Norml"/>
    <w:next w:val="Rfrenceinstitutionelle"/>
    <w:pPr>
      <w:spacing w:before="0" w:after="0"/>
      <w:ind w:left="5103"/>
      <w:jc w:val="left"/>
    </w:pPr>
  </w:style>
  <w:style w:type="paragraph" w:customStyle="1" w:styleId="Rfrenceinstitutionelle">
    <w:name w:val="Référence institutionelle"/>
    <w:basedOn w:val="Norml"/>
    <w:next w:val="Statut"/>
    <w:pPr>
      <w:spacing w:before="0" w:after="240"/>
      <w:ind w:left="5103"/>
      <w:jc w:val="left"/>
    </w:pPr>
  </w:style>
  <w:style w:type="paragraph" w:customStyle="1" w:styleId="Exposdesmotifstitre">
    <w:name w:val="Exposé des motifs titre"/>
    <w:basedOn w:val="Norml"/>
    <w:next w:val="Norml"/>
    <w:pPr>
      <w:jc w:val="center"/>
    </w:pPr>
    <w:rPr>
      <w:b/>
      <w:u w:val="single"/>
    </w:rPr>
  </w:style>
  <w:style w:type="paragraph" w:customStyle="1" w:styleId="Exposdesmotifstitreglobal">
    <w:name w:val="Exposé des motifs titre (global)"/>
    <w:basedOn w:val="Norml"/>
    <w:next w:val="Norml"/>
    <w:pPr>
      <w:jc w:val="center"/>
    </w:pPr>
    <w:rPr>
      <w:b/>
      <w:u w:val="single"/>
    </w:rPr>
  </w:style>
  <w:style w:type="paragraph" w:customStyle="1" w:styleId="Formuledadoption">
    <w:name w:val="Formule d'adoption"/>
    <w:basedOn w:val="Norml"/>
    <w:next w:val="Titrearticle"/>
    <w:pPr>
      <w:keepNext/>
    </w:pPr>
  </w:style>
  <w:style w:type="paragraph" w:customStyle="1" w:styleId="Titrearticle">
    <w:name w:val="Titre article"/>
    <w:basedOn w:val="Norml"/>
    <w:next w:val="Norml"/>
    <w:pPr>
      <w:keepNext/>
      <w:spacing w:before="360"/>
      <w:jc w:val="center"/>
    </w:pPr>
    <w:rPr>
      <w:i/>
    </w:rPr>
  </w:style>
  <w:style w:type="paragraph" w:customStyle="1" w:styleId="Institutionquiagit">
    <w:name w:val="Institution qui agit"/>
    <w:basedOn w:val="Norml"/>
    <w:next w:val="Norml"/>
    <w:pPr>
      <w:keepNext/>
      <w:spacing w:before="600"/>
    </w:pPr>
  </w:style>
  <w:style w:type="paragraph" w:customStyle="1" w:styleId="Langue">
    <w:name w:val="Langue"/>
    <w:basedOn w:val="Norml"/>
    <w:next w:val="Rfrenceinterne"/>
    <w:pPr>
      <w:spacing w:before="0" w:after="600"/>
      <w:jc w:val="center"/>
    </w:pPr>
    <w:rPr>
      <w:b/>
      <w:caps/>
    </w:rPr>
  </w:style>
  <w:style w:type="paragraph" w:customStyle="1" w:styleId="Rfrenceinterne">
    <w:name w:val="Référence interne"/>
    <w:basedOn w:val="Norml"/>
    <w:next w:val="Nomdelinstitution"/>
    <w:pPr>
      <w:spacing w:before="0" w:after="600"/>
      <w:jc w:val="center"/>
    </w:pPr>
    <w:rPr>
      <w:b/>
    </w:rPr>
  </w:style>
  <w:style w:type="paragraph" w:customStyle="1" w:styleId="Nomdelinstitution">
    <w:name w:val="Nom de l'institution"/>
    <w:basedOn w:val="Norm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Langueoriginale">
    <w:name w:val="Langue originale"/>
    <w:basedOn w:val="Norml"/>
    <w:next w:val="Phrasefinale"/>
    <w:pPr>
      <w:spacing w:before="360"/>
      <w:jc w:val="center"/>
    </w:pPr>
    <w:rPr>
      <w:caps/>
    </w:rPr>
  </w:style>
  <w:style w:type="paragraph" w:customStyle="1" w:styleId="Phrasefinale">
    <w:name w:val="Phrase finale"/>
    <w:basedOn w:val="Norml"/>
    <w:next w:val="Norml"/>
    <w:pPr>
      <w:spacing w:before="360" w:after="0"/>
      <w:jc w:val="center"/>
    </w:pPr>
  </w:style>
  <w:style w:type="paragraph" w:customStyle="1" w:styleId="ManualConsidrant">
    <w:name w:val="Manual Considérant"/>
    <w:basedOn w:val="Norml"/>
    <w:pPr>
      <w:ind w:left="709" w:hanging="709"/>
    </w:pPr>
  </w:style>
  <w:style w:type="paragraph" w:customStyle="1" w:styleId="Prliminairetitre">
    <w:name w:val="Préliminaire titre"/>
    <w:basedOn w:val="Norml"/>
    <w:next w:val="Norml"/>
    <w:pPr>
      <w:spacing w:before="360" w:after="360"/>
      <w:jc w:val="center"/>
    </w:pPr>
    <w:rPr>
      <w:b/>
    </w:rPr>
  </w:style>
  <w:style w:type="paragraph" w:customStyle="1" w:styleId="Prliminairetype">
    <w:name w:val="Préliminaire type"/>
    <w:basedOn w:val="Norml"/>
    <w:next w:val="Norml"/>
    <w:pPr>
      <w:spacing w:before="360" w:after="0"/>
      <w:jc w:val="center"/>
    </w:pPr>
    <w:rPr>
      <w:b/>
    </w:rPr>
  </w:style>
  <w:style w:type="paragraph" w:customStyle="1" w:styleId="Rfrenceinterinstitutionelle">
    <w:name w:val="Référence interinstitutionelle"/>
    <w:basedOn w:val="Norml"/>
    <w:next w:val="Statut"/>
    <w:pPr>
      <w:spacing w:before="0" w:after="0"/>
      <w:ind w:left="5103"/>
      <w:jc w:val="left"/>
    </w:pPr>
  </w:style>
  <w:style w:type="paragraph" w:customStyle="1" w:styleId="Rfrenceinterinstitutionelleprliminaire">
    <w:name w:val="Référence interinstitutionelle (préliminaire)"/>
    <w:basedOn w:val="Norml"/>
    <w:next w:val="Norml"/>
    <w:pPr>
      <w:spacing w:before="0" w:after="0"/>
      <w:ind w:left="5103"/>
      <w:jc w:val="left"/>
    </w:pPr>
  </w:style>
  <w:style w:type="paragraph" w:customStyle="1" w:styleId="Sous-titreobjetprliminaire">
    <w:name w:val="Sous-titre objet (préliminaire)"/>
    <w:basedOn w:val="Norml"/>
    <w:pPr>
      <w:spacing w:before="0" w:after="0"/>
      <w:jc w:val="center"/>
    </w:pPr>
    <w:rPr>
      <w:b/>
    </w:rPr>
  </w:style>
  <w:style w:type="paragraph" w:customStyle="1" w:styleId="Statutprliminaire">
    <w:name w:val="Statut (préliminaire)"/>
    <w:basedOn w:val="Norml"/>
    <w:next w:val="Norml"/>
    <w:pPr>
      <w:spacing w:before="360" w:after="0"/>
      <w:jc w:val="center"/>
    </w:pPr>
  </w:style>
  <w:style w:type="paragraph" w:customStyle="1" w:styleId="Titreobjetprliminaire">
    <w:name w:val="Titre objet (préliminaire)"/>
    <w:basedOn w:val="Norml"/>
    <w:next w:val="Norml"/>
    <w:pPr>
      <w:spacing w:before="360" w:after="360"/>
      <w:jc w:val="center"/>
    </w:pPr>
    <w:rPr>
      <w:b/>
    </w:rPr>
  </w:style>
  <w:style w:type="paragraph" w:customStyle="1" w:styleId="Typedudocumentprliminaire">
    <w:name w:val="Type du document (préliminaire)"/>
    <w:basedOn w:val="Norml"/>
    <w:next w:val="Norml"/>
    <w:pPr>
      <w:spacing w:before="360" w:after="0"/>
      <w:jc w:val="center"/>
    </w:pPr>
    <w:rPr>
      <w:b/>
    </w:rPr>
  </w:style>
  <w:style w:type="character" w:customStyle="1" w:styleId="Added">
    <w:name w:val="Added"/>
    <w:rPr>
      <w:rFonts w:cs="Times New Roman"/>
      <w:b/>
      <w:u w:val="single"/>
    </w:rPr>
  </w:style>
  <w:style w:type="character" w:customStyle="1" w:styleId="Deleted">
    <w:name w:val="Deleted"/>
    <w:rPr>
      <w:rFonts w:cs="Times New Roman"/>
      <w:strike/>
    </w:rPr>
  </w:style>
  <w:style w:type="paragraph" w:customStyle="1" w:styleId="Address">
    <w:name w:val="Address"/>
    <w:basedOn w:val="Norml"/>
    <w:next w:val="Norml"/>
    <w:pPr>
      <w:keepLines/>
      <w:spacing w:line="360" w:lineRule="auto"/>
      <w:ind w:left="3402"/>
      <w:jc w:val="left"/>
    </w:pPr>
  </w:style>
  <w:style w:type="paragraph" w:customStyle="1" w:styleId="Fichefinancirestandardtitre">
    <w:name w:val="Fiche financière (standard) titre"/>
    <w:basedOn w:val="Norml"/>
    <w:next w:val="Norml"/>
    <w:pPr>
      <w:jc w:val="center"/>
    </w:pPr>
    <w:rPr>
      <w:b/>
      <w:u w:val="single"/>
    </w:rPr>
  </w:style>
  <w:style w:type="paragraph" w:customStyle="1" w:styleId="Fichefinancirestandardtitreacte">
    <w:name w:val="Fiche financière (standard) titre (acte)"/>
    <w:basedOn w:val="Norml"/>
    <w:next w:val="Norml"/>
    <w:pPr>
      <w:jc w:val="center"/>
    </w:pPr>
    <w:rPr>
      <w:b/>
      <w:u w:val="single"/>
    </w:rPr>
  </w:style>
  <w:style w:type="paragraph" w:customStyle="1" w:styleId="Fichefinanciretravailtitre">
    <w:name w:val="Fiche financière (travail) titre"/>
    <w:basedOn w:val="Norml"/>
    <w:next w:val="Norml"/>
    <w:pPr>
      <w:jc w:val="center"/>
    </w:pPr>
    <w:rPr>
      <w:b/>
      <w:u w:val="single"/>
    </w:rPr>
  </w:style>
  <w:style w:type="paragraph" w:customStyle="1" w:styleId="Fichefinanciretravailtitreacte">
    <w:name w:val="Fiche financière (travail) titre (acte)"/>
    <w:basedOn w:val="Norml"/>
    <w:next w:val="Norml"/>
    <w:pPr>
      <w:jc w:val="center"/>
    </w:pPr>
    <w:rPr>
      <w:b/>
      <w:u w:val="single"/>
    </w:rPr>
  </w:style>
  <w:style w:type="paragraph" w:customStyle="1" w:styleId="Fichefinancireattributiontitre">
    <w:name w:val="Fiche financière (attribution) titre"/>
    <w:basedOn w:val="Norml"/>
    <w:next w:val="Norml"/>
    <w:pPr>
      <w:jc w:val="center"/>
    </w:pPr>
    <w:rPr>
      <w:b/>
      <w:u w:val="single"/>
    </w:rPr>
  </w:style>
  <w:style w:type="paragraph" w:customStyle="1" w:styleId="Fichefinancireattributiontitreacte">
    <w:name w:val="Fiche financière (attribution) titre (acte)"/>
    <w:basedOn w:val="Norml"/>
    <w:next w:val="Norml"/>
    <w:pPr>
      <w:jc w:val="center"/>
    </w:pPr>
    <w:rPr>
      <w:b/>
      <w:u w:val="single"/>
    </w:rPr>
  </w:style>
  <w:style w:type="paragraph" w:customStyle="1" w:styleId="Objetexterne">
    <w:name w:val="Objet externe"/>
    <w:basedOn w:val="Norml"/>
    <w:next w:val="Norml"/>
    <w:rPr>
      <w:i/>
      <w:caps/>
    </w:rPr>
  </w:style>
  <w:style w:type="character" w:styleId="Jegyzethivatkozs">
    <w:name w:val="annotation reference"/>
    <w:semiHidden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rPr>
      <w:sz w:val="20"/>
      <w:szCs w:val="20"/>
      <w:lang w:val="x-none"/>
    </w:rPr>
  </w:style>
  <w:style w:type="paragraph" w:styleId="Megjegyzstrgya">
    <w:name w:val="annotation subject"/>
    <w:basedOn w:val="Jegyzetszveg"/>
    <w:next w:val="Jegyzetszveg"/>
    <w:link w:val="MegjegyzstrgyaChar"/>
    <w:semiHidden/>
    <w:rPr>
      <w:b/>
      <w:bCs/>
    </w:rPr>
  </w:style>
  <w:style w:type="table" w:styleId="Rcsostblzat">
    <w:name w:val="Table Grid"/>
    <w:basedOn w:val="Normltblzat"/>
    <w:uiPriority w:val="59"/>
    <w:rsid w:val="000C5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semiHidden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"/>
    <w:pPr>
      <w:spacing w:before="0" w:after="0"/>
      <w:jc w:val="left"/>
    </w:pPr>
    <w:rPr>
      <w:szCs w:val="20"/>
      <w:lang w:val="fr-FR"/>
    </w:rPr>
  </w:style>
  <w:style w:type="paragraph" w:customStyle="1" w:styleId="ZU">
    <w:name w:val="Z_U"/>
    <w:basedOn w:val="Norml"/>
    <w:pPr>
      <w:spacing w:before="0" w:after="0"/>
      <w:jc w:val="left"/>
    </w:pPr>
    <w:rPr>
      <w:rFonts w:ascii="Arial" w:hAnsi="Arial"/>
      <w:b/>
      <w:sz w:val="16"/>
      <w:szCs w:val="20"/>
      <w:lang w:val="fr-FR"/>
    </w:rPr>
  </w:style>
  <w:style w:type="paragraph" w:customStyle="1" w:styleId="Rub1">
    <w:name w:val="Rub1"/>
    <w:basedOn w:val="Norml"/>
    <w:pPr>
      <w:tabs>
        <w:tab w:val="left" w:pos="1276"/>
      </w:tabs>
      <w:spacing w:before="0" w:after="0"/>
    </w:pPr>
    <w:rPr>
      <w:b/>
      <w:smallCaps/>
      <w:sz w:val="20"/>
      <w:szCs w:val="20"/>
    </w:rPr>
  </w:style>
  <w:style w:type="paragraph" w:customStyle="1" w:styleId="Rub2">
    <w:name w:val="Rub2"/>
    <w:basedOn w:val="Norml"/>
    <w:next w:val="Norml"/>
    <w:pPr>
      <w:tabs>
        <w:tab w:val="left" w:pos="709"/>
        <w:tab w:val="left" w:pos="5670"/>
        <w:tab w:val="left" w:pos="6663"/>
        <w:tab w:val="left" w:pos="7088"/>
      </w:tabs>
      <w:spacing w:before="0" w:after="0"/>
      <w:ind w:right="-596"/>
      <w:jc w:val="left"/>
    </w:pPr>
    <w:rPr>
      <w:smallCaps/>
      <w:sz w:val="20"/>
      <w:szCs w:val="20"/>
      <w:lang w:val="fr-FR"/>
    </w:rPr>
  </w:style>
  <w:style w:type="paragraph" w:customStyle="1" w:styleId="Rub3">
    <w:name w:val="Rub3"/>
    <w:basedOn w:val="Norml"/>
    <w:next w:val="Norml"/>
    <w:pPr>
      <w:tabs>
        <w:tab w:val="left" w:pos="709"/>
      </w:tabs>
      <w:spacing w:before="0" w:after="0"/>
    </w:pPr>
    <w:rPr>
      <w:b/>
      <w:i/>
      <w:sz w:val="20"/>
      <w:szCs w:val="20"/>
    </w:rPr>
  </w:style>
  <w:style w:type="character" w:styleId="Kiemels">
    <w:name w:val="Emphasis"/>
    <w:uiPriority w:val="20"/>
    <w:qFormat/>
    <w:rsid w:val="0044189F"/>
    <w:rPr>
      <w:i/>
      <w:iCs/>
    </w:rPr>
  </w:style>
  <w:style w:type="paragraph" w:styleId="Vltozat">
    <w:name w:val="Revision"/>
    <w:hidden/>
    <w:uiPriority w:val="99"/>
    <w:semiHidden/>
    <w:rsid w:val="002059D8"/>
    <w:rPr>
      <w:snapToGrid w:val="0"/>
      <w:sz w:val="24"/>
      <w:szCs w:val="24"/>
      <w:lang w:eastAsia="en-GB"/>
    </w:rPr>
  </w:style>
  <w:style w:type="character" w:customStyle="1" w:styleId="Cmsor5Char">
    <w:name w:val="Címsor 5 Char"/>
    <w:aliases w:val="Forside Char,Level 3 - i Char,GE Heading Level 5 Char,H5 Char"/>
    <w:basedOn w:val="Bekezdsalapbettpusa"/>
    <w:link w:val="Cmsor5"/>
    <w:rsid w:val="00AE1510"/>
    <w:rPr>
      <w:rFonts w:ascii="Arial" w:hAnsi="Arial" w:cs="Tahoma"/>
      <w:b/>
      <w:i/>
      <w:color w:val="404040"/>
      <w:sz w:val="22"/>
    </w:rPr>
  </w:style>
  <w:style w:type="character" w:customStyle="1" w:styleId="Cmsor6Char">
    <w:name w:val="Címsor 6 Char"/>
    <w:basedOn w:val="Bekezdsalapbettpusa"/>
    <w:link w:val="Cmsor6"/>
    <w:rsid w:val="00AE1510"/>
    <w:rPr>
      <w:rFonts w:ascii="Arial" w:hAnsi="Arial" w:cs="Tahoma"/>
      <w:i/>
      <w:color w:val="404040"/>
    </w:rPr>
  </w:style>
  <w:style w:type="character" w:customStyle="1" w:styleId="Cmsor7Char">
    <w:name w:val="Címsor 7 Char"/>
    <w:basedOn w:val="Bekezdsalapbettpusa"/>
    <w:link w:val="Cmsor7"/>
    <w:rsid w:val="00AE1510"/>
    <w:rPr>
      <w:rFonts w:ascii="Arial" w:hAnsi="Arial" w:cs="Tahoma"/>
      <w:i/>
      <w:color w:val="404040"/>
    </w:rPr>
  </w:style>
  <w:style w:type="character" w:customStyle="1" w:styleId="Cmsor8Char">
    <w:name w:val="Címsor 8 Char"/>
    <w:basedOn w:val="Bekezdsalapbettpusa"/>
    <w:link w:val="Cmsor8"/>
    <w:rsid w:val="00AE1510"/>
    <w:rPr>
      <w:rFonts w:ascii="Arial" w:hAnsi="Arial" w:cs="Tahoma"/>
      <w:i/>
      <w:color w:val="404040"/>
    </w:rPr>
  </w:style>
  <w:style w:type="character" w:customStyle="1" w:styleId="Cmsor9Char">
    <w:name w:val="Címsor 9 Char"/>
    <w:basedOn w:val="Bekezdsalapbettpusa"/>
    <w:link w:val="Cmsor9"/>
    <w:rsid w:val="00AE1510"/>
    <w:rPr>
      <w:rFonts w:ascii="Arial" w:hAnsi="Arial" w:cs="Tahoma"/>
      <w:i/>
      <w:color w:val="404040"/>
    </w:rPr>
  </w:style>
  <w:style w:type="character" w:customStyle="1" w:styleId="Cmsor1Char">
    <w:name w:val="Címsor 1 Char"/>
    <w:aliases w:val="H1 Char,Capitol Char,fejezetcim Char,buta nev Char,Dokk leírás főcím Char,Heading1 Char"/>
    <w:link w:val="Cmsor1"/>
    <w:rsid w:val="00AE1510"/>
    <w:rPr>
      <w:b/>
      <w:bCs/>
      <w:smallCaps/>
      <w:snapToGrid w:val="0"/>
      <w:sz w:val="24"/>
      <w:szCs w:val="32"/>
      <w:lang w:eastAsia="en-GB"/>
    </w:rPr>
  </w:style>
  <w:style w:type="character" w:customStyle="1" w:styleId="Cmsor2Char">
    <w:name w:val="Címsor 2 Char"/>
    <w:aliases w:val="Subcapitol Char,head2 Char,head21 Char,head22 Char,head23 Char,head24 Char,head25 Char,head26 Char,head27 Char,head28 Char,head211 Char,head221 Char,head231 Char,head241 Char,head251 Char,head261 Char,head29 Char,head210 Char,head212 Char"/>
    <w:link w:val="Cmsor2"/>
    <w:rsid w:val="00AE1510"/>
    <w:rPr>
      <w:b/>
      <w:bCs/>
      <w:iCs/>
      <w:snapToGrid w:val="0"/>
      <w:sz w:val="24"/>
      <w:szCs w:val="28"/>
      <w:lang w:eastAsia="en-GB"/>
    </w:rPr>
  </w:style>
  <w:style w:type="character" w:customStyle="1" w:styleId="Cmsor3Char">
    <w:name w:val="Címsor 3 Char"/>
    <w:aliases w:val="h3 Char,h31 Char,h32 Char,h33 Char,h311 Char,h34 Char,h312 Char,h35 Char,h313 Char,h36 Char,h37 Char,h314 Char,h38 Char,h39 Char,h310 Char,h315 Char,h321 Char,h331 Char,h3111 Char,h341 Char,h3121 Char,h351 Char,h3131 Char,h361 Char,H3 Char"/>
    <w:link w:val="Cmsor3"/>
    <w:rsid w:val="00AE1510"/>
    <w:rPr>
      <w:bCs/>
      <w:i/>
      <w:snapToGrid w:val="0"/>
      <w:sz w:val="24"/>
      <w:szCs w:val="26"/>
      <w:lang w:eastAsia="en-GB"/>
    </w:rPr>
  </w:style>
  <w:style w:type="character" w:customStyle="1" w:styleId="Cmsor4Char">
    <w:name w:val="Címsor 4 Char"/>
    <w:link w:val="Cmsor4"/>
    <w:rsid w:val="00AE1510"/>
    <w:rPr>
      <w:bCs/>
      <w:snapToGrid w:val="0"/>
      <w:sz w:val="24"/>
      <w:szCs w:val="28"/>
      <w:lang w:eastAsia="en-GB"/>
    </w:rPr>
  </w:style>
  <w:style w:type="numbering" w:customStyle="1" w:styleId="Nemlista1">
    <w:name w:val="Nem lista1"/>
    <w:next w:val="Nemlista"/>
    <w:semiHidden/>
    <w:rsid w:val="00AE1510"/>
  </w:style>
  <w:style w:type="character" w:customStyle="1" w:styleId="lfejChar">
    <w:name w:val="Élőfej Char"/>
    <w:link w:val="lfej"/>
    <w:rsid w:val="00AE1510"/>
    <w:rPr>
      <w:snapToGrid w:val="0"/>
      <w:sz w:val="24"/>
      <w:szCs w:val="24"/>
      <w:lang w:eastAsia="en-GB"/>
    </w:rPr>
  </w:style>
  <w:style w:type="character" w:customStyle="1" w:styleId="LbjegyzetszvegChar">
    <w:name w:val="Lábjegyzetszöveg Char"/>
    <w:link w:val="Lbjegyzetszveg"/>
    <w:rsid w:val="00AE1510"/>
    <w:rPr>
      <w:snapToGrid w:val="0"/>
      <w:lang w:eastAsia="en-GB"/>
    </w:rPr>
  </w:style>
  <w:style w:type="paragraph" w:customStyle="1" w:styleId="Tartalomjegyzkcmsora10">
    <w:name w:val="Tartalomjegyzék címsora1"/>
    <w:basedOn w:val="Norml"/>
    <w:next w:val="Norml"/>
    <w:rsid w:val="00AE1510"/>
    <w:pPr>
      <w:spacing w:after="240"/>
      <w:jc w:val="center"/>
    </w:pPr>
    <w:rPr>
      <w:b/>
      <w:sz w:val="28"/>
    </w:rPr>
  </w:style>
  <w:style w:type="character" w:customStyle="1" w:styleId="JegyzetszvegChar">
    <w:name w:val="Jegyzetszöveg Char"/>
    <w:link w:val="Jegyzetszveg"/>
    <w:rsid w:val="00AE1510"/>
    <w:rPr>
      <w:snapToGrid w:val="0"/>
      <w:lang w:eastAsia="en-GB"/>
    </w:rPr>
  </w:style>
  <w:style w:type="character" w:customStyle="1" w:styleId="MegjegyzstrgyaChar">
    <w:name w:val="Megjegyzés tárgya Char"/>
    <w:link w:val="Megjegyzstrgya"/>
    <w:semiHidden/>
    <w:rsid w:val="00AE1510"/>
    <w:rPr>
      <w:b/>
      <w:bCs/>
      <w:snapToGrid w:val="0"/>
      <w:lang w:eastAsia="en-GB"/>
    </w:rPr>
  </w:style>
  <w:style w:type="character" w:customStyle="1" w:styleId="BuborkszvegChar">
    <w:name w:val="Buborékszöveg Char"/>
    <w:link w:val="Buborkszveg"/>
    <w:semiHidden/>
    <w:rsid w:val="00AE1510"/>
    <w:rPr>
      <w:rFonts w:ascii="Tahoma" w:hAnsi="Tahoma" w:cs="Tahoma"/>
      <w:snapToGrid w:val="0"/>
      <w:sz w:val="16"/>
      <w:szCs w:val="16"/>
      <w:lang w:eastAsia="en-GB"/>
    </w:rPr>
  </w:style>
  <w:style w:type="paragraph" w:styleId="Cm">
    <w:name w:val="Title"/>
    <w:basedOn w:val="Norml"/>
    <w:link w:val="CmChar"/>
    <w:autoRedefine/>
    <w:qFormat/>
    <w:rsid w:val="00AE1510"/>
    <w:pPr>
      <w:keepNext/>
      <w:spacing w:line="360" w:lineRule="auto"/>
    </w:pPr>
    <w:rPr>
      <w:rFonts w:cs="Arial"/>
      <w:b/>
      <w:bCs/>
      <w:sz w:val="28"/>
    </w:rPr>
  </w:style>
  <w:style w:type="character" w:customStyle="1" w:styleId="CmChar">
    <w:name w:val="Cím Char"/>
    <w:basedOn w:val="Bekezdsalapbettpusa"/>
    <w:link w:val="Cm"/>
    <w:rsid w:val="00AE1510"/>
    <w:rPr>
      <w:rFonts w:cs="Arial"/>
      <w:b/>
      <w:bCs/>
      <w:snapToGrid w:val="0"/>
      <w:sz w:val="28"/>
      <w:szCs w:val="24"/>
      <w:lang w:eastAsia="en-GB"/>
    </w:rPr>
  </w:style>
  <w:style w:type="paragraph" w:styleId="Nincstrkz">
    <w:name w:val="No Spacing"/>
    <w:uiPriority w:val="1"/>
    <w:qFormat/>
    <w:rsid w:val="00AE1510"/>
    <w:pPr>
      <w:jc w:val="both"/>
    </w:pPr>
    <w:rPr>
      <w:rFonts w:ascii="Arial" w:hAnsi="Arial" w:cs="Tahoma"/>
      <w:color w:val="404040"/>
      <w:sz w:val="22"/>
    </w:rPr>
  </w:style>
  <w:style w:type="character" w:styleId="Hiperhivatkozs">
    <w:name w:val="Hyperlink"/>
    <w:uiPriority w:val="99"/>
    <w:rsid w:val="00473FCA"/>
    <w:rPr>
      <w:color w:val="0000FF"/>
      <w:u w:val="single"/>
    </w:rPr>
  </w:style>
  <w:style w:type="character" w:customStyle="1" w:styleId="Szvegtrzs6">
    <w:name w:val="Szövegtörzs (6)"/>
    <w:basedOn w:val="Bekezdsalapbettpusa"/>
    <w:rsid w:val="00473FC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u-HU"/>
    </w:rPr>
  </w:style>
  <w:style w:type="character" w:customStyle="1" w:styleId="Szvegtrzs1">
    <w:name w:val="Szövegtörzs1"/>
    <w:basedOn w:val="Bekezdsalapbettpusa"/>
    <w:rsid w:val="00473FC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Marker">
    <w:name w:val="Marker"/>
    <w:rsid w:val="006D217E"/>
    <w:rPr>
      <w:color w:val="0000FF"/>
    </w:rPr>
  </w:style>
  <w:style w:type="paragraph" w:styleId="Szvegtrzs">
    <w:name w:val="Body Text"/>
    <w:basedOn w:val="Norml"/>
    <w:link w:val="SzvegtrzsChar"/>
    <w:rsid w:val="00B81EF4"/>
    <w:pPr>
      <w:jc w:val="left"/>
    </w:pPr>
    <w:rPr>
      <w:bCs/>
      <w:snapToGrid/>
      <w:sz w:val="20"/>
      <w:szCs w:val="20"/>
      <w:lang w:val="en-GB"/>
    </w:rPr>
  </w:style>
  <w:style w:type="character" w:customStyle="1" w:styleId="SzvegtrzsChar">
    <w:name w:val="Szövegtörzs Char"/>
    <w:basedOn w:val="Bekezdsalapbettpusa"/>
    <w:link w:val="Szvegtrzs"/>
    <w:rsid w:val="00B81EF4"/>
    <w:rPr>
      <w:bCs/>
      <w:lang w:val="en-GB" w:eastAsia="en-GB"/>
    </w:rPr>
  </w:style>
  <w:style w:type="character" w:styleId="Oldalszm">
    <w:name w:val="page number"/>
    <w:basedOn w:val="Bekezdsalapbettpusa"/>
    <w:rsid w:val="00B81EF4"/>
  </w:style>
  <w:style w:type="paragraph" w:customStyle="1" w:styleId="BalloonText1">
    <w:name w:val="Balloon Text1"/>
    <w:basedOn w:val="Norml"/>
    <w:semiHidden/>
    <w:rsid w:val="00B81EF4"/>
    <w:pPr>
      <w:spacing w:before="0" w:after="0"/>
      <w:jc w:val="left"/>
    </w:pPr>
    <w:rPr>
      <w:rFonts w:ascii="Tahoma" w:hAnsi="Tahoma" w:cs="Tahoma"/>
      <w:snapToGrid/>
      <w:sz w:val="16"/>
      <w:szCs w:val="16"/>
      <w:lang w:val="en-GB"/>
    </w:rPr>
  </w:style>
  <w:style w:type="paragraph" w:styleId="Alcm">
    <w:name w:val="Subtitle"/>
    <w:basedOn w:val="Norml"/>
    <w:next w:val="Norml"/>
    <w:link w:val="AlcmChar"/>
    <w:qFormat/>
    <w:rsid w:val="00B81EF4"/>
    <w:pPr>
      <w:spacing w:before="0" w:after="60"/>
      <w:jc w:val="center"/>
      <w:outlineLvl w:val="1"/>
    </w:pPr>
    <w:rPr>
      <w:rFonts w:ascii="Cambria" w:hAnsi="Cambria"/>
      <w:snapToGrid/>
      <w:lang w:val="en-GB"/>
    </w:rPr>
  </w:style>
  <w:style w:type="character" w:customStyle="1" w:styleId="AlcmChar">
    <w:name w:val="Alcím Char"/>
    <w:basedOn w:val="Bekezdsalapbettpusa"/>
    <w:link w:val="Alcm"/>
    <w:rsid w:val="00B81EF4"/>
    <w:rPr>
      <w:rFonts w:ascii="Cambria" w:hAnsi="Cambria"/>
      <w:sz w:val="24"/>
      <w:szCs w:val="24"/>
      <w:lang w:val="en-GB" w:eastAsia="en-GB"/>
    </w:rPr>
  </w:style>
  <w:style w:type="paragraph" w:styleId="Listaszerbekezds">
    <w:name w:val="List Paragraph"/>
    <w:basedOn w:val="Norml"/>
    <w:uiPriority w:val="34"/>
    <w:qFormat/>
    <w:rsid w:val="00B81EF4"/>
    <w:pPr>
      <w:spacing w:before="0" w:after="0"/>
      <w:ind w:left="720"/>
      <w:contextualSpacing/>
      <w:jc w:val="left"/>
    </w:pPr>
    <w:rPr>
      <w:snapToGrid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imap.ted.europa.e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Templates\COM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511DB-EC85-42B1-88D1-114AC6D5D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</Template>
  <TotalTime>248</TotalTime>
  <Pages>8</Pages>
  <Words>3877</Words>
  <Characters>26754</Characters>
  <Application>Microsoft Office Word</Application>
  <DocSecurity>0</DocSecurity>
  <Lines>222</Lines>
  <Paragraphs>61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</vt:lpstr>
      <vt:lpstr>EN</vt:lpstr>
    </vt:vector>
  </TitlesOfParts>
  <Company/>
  <LinksUpToDate>false</LinksUpToDate>
  <CharactersWithSpaces>30570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</dc:title>
  <dc:subject/>
  <dc:creator>DQC</dc:creator>
  <cp:keywords/>
  <cp:lastModifiedBy>aberethalmi</cp:lastModifiedBy>
  <cp:revision>7</cp:revision>
  <cp:lastPrinted>2016-06-07T09:22:00Z</cp:lastPrinted>
  <dcterms:created xsi:type="dcterms:W3CDTF">2016-06-06T09:27:00Z</dcterms:created>
  <dcterms:modified xsi:type="dcterms:W3CDTF">2016-06-07T12:16:00Z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C/SEC</vt:lpwstr>
  </property>
  <property fmtid="{D5CDD505-2E9C-101B-9397-08002B2CF9AE}" pid="3" name="Classification">
    <vt:lpwstr> </vt:lpwstr>
  </property>
  <property fmtid="{D5CDD505-2E9C-101B-9397-08002B2CF9AE}" pid="4" name="Version">
    <vt:lpwstr>5.6.9.0</vt:lpwstr>
  </property>
  <property fmtid="{D5CDD505-2E9C-101B-9397-08002B2CF9AE}" pid="5" name="Last edited using">
    <vt:lpwstr>LW 5.6, Build 20080205</vt:lpwstr>
  </property>
  <property fmtid="{D5CDD505-2E9C-101B-9397-08002B2CF9AE}" pid="6" name="Created using">
    <vt:lpwstr>LW 5.6, Build 20080205</vt:lpwstr>
  </property>
  <property fmtid="{D5CDD505-2E9C-101B-9397-08002B2CF9AE}" pid="7" name="_NewReviewCycle">
    <vt:lpwstr/>
  </property>
</Properties>
</file>