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13B4" w14:textId="778961C3" w:rsidR="00FB059C" w:rsidRPr="009852F9" w:rsidRDefault="00FB059C" w:rsidP="009852F9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bookmarkStart w:id="0" w:name="_GoBack"/>
      <w:bookmarkEnd w:id="0"/>
    </w:p>
    <w:p w14:paraId="360833C9" w14:textId="77777777" w:rsidR="00A52CC7" w:rsidRPr="009852F9" w:rsidRDefault="00A52CC7" w:rsidP="009852F9">
      <w:pPr>
        <w:spacing w:after="0" w:line="240" w:lineRule="auto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9852F9">
        <w:rPr>
          <w:rFonts w:ascii="Book Antiqua" w:hAnsi="Book Antiqua" w:cstheme="minorHAnsi"/>
          <w:b/>
          <w:bCs/>
          <w:sz w:val="24"/>
          <w:szCs w:val="24"/>
        </w:rPr>
        <w:t>Nyilatkozat</w:t>
      </w:r>
    </w:p>
    <w:p w14:paraId="5ED3ED92" w14:textId="77777777" w:rsidR="00A52CC7" w:rsidRPr="009852F9" w:rsidRDefault="00A52CC7" w:rsidP="009852F9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DF99710" w14:textId="1BF8B650" w:rsidR="00A52CC7" w:rsidRPr="009852F9" w:rsidRDefault="00A52CC7" w:rsidP="009852F9">
      <w:p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A Közbeszerzési Hatóság/Közbeszerzési Döntőbizottság (együttesen: Közbeszerzési Hatóság)</w:t>
      </w:r>
      <w:r w:rsidR="009852F9" w:rsidRPr="009852F9">
        <w:rPr>
          <w:rFonts w:ascii="Book Antiqua" w:hAnsi="Book Antiqua" w:cstheme="minorHAnsi"/>
        </w:rPr>
        <w:t xml:space="preserve"> </w:t>
      </w:r>
      <w:r w:rsidRPr="009852F9">
        <w:rPr>
          <w:rFonts w:ascii="Book Antiqua" w:hAnsi="Book Antiqua" w:cstheme="minorHAnsi"/>
        </w:rPr>
        <w:t>székhelyére belépő külsős személy (a továbbiakban érintett)</w:t>
      </w:r>
      <w:r w:rsidR="009852F9" w:rsidRPr="009852F9">
        <w:rPr>
          <w:rFonts w:ascii="Book Antiqua" w:hAnsi="Book Antiqua" w:cstheme="minorHAnsi"/>
        </w:rPr>
        <w:t xml:space="preserve"> </w:t>
      </w:r>
      <w:r w:rsidRPr="009852F9">
        <w:rPr>
          <w:rFonts w:ascii="Book Antiqua" w:hAnsi="Book Antiqua" w:cstheme="minorHAnsi"/>
        </w:rPr>
        <w:t>adatai:</w:t>
      </w:r>
    </w:p>
    <w:p w14:paraId="4CCAD275" w14:textId="77777777" w:rsidR="009852F9" w:rsidRP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775"/>
      </w:tblGrid>
      <w:tr w:rsidR="00A52CC7" w:rsidRPr="009852F9" w14:paraId="3D286AB0" w14:textId="77777777" w:rsidTr="00AB1AFE">
        <w:trPr>
          <w:trHeight w:val="430"/>
          <w:jc w:val="center"/>
        </w:trPr>
        <w:tc>
          <w:tcPr>
            <w:tcW w:w="3681" w:type="dxa"/>
            <w:vAlign w:val="center"/>
          </w:tcPr>
          <w:p w14:paraId="3F23625D" w14:textId="0AD75123" w:rsidR="00A52CC7" w:rsidRPr="009852F9" w:rsidRDefault="00A52CC7" w:rsidP="009852F9">
            <w:pPr>
              <w:jc w:val="both"/>
              <w:rPr>
                <w:rFonts w:ascii="Book Antiqua" w:hAnsi="Book Antiqua" w:cstheme="minorHAnsi"/>
                <w:b/>
                <w:bCs/>
              </w:rPr>
            </w:pPr>
            <w:r w:rsidRPr="009852F9">
              <w:rPr>
                <w:rFonts w:ascii="Book Antiqua" w:hAnsi="Book Antiqua" w:cstheme="minorHAnsi"/>
                <w:b/>
                <w:bCs/>
              </w:rPr>
              <w:t>Neve:</w:t>
            </w:r>
          </w:p>
        </w:tc>
        <w:tc>
          <w:tcPr>
            <w:tcW w:w="6775" w:type="dxa"/>
            <w:vAlign w:val="center"/>
          </w:tcPr>
          <w:p w14:paraId="4B815F0E" w14:textId="77777777" w:rsidR="00A52CC7" w:rsidRPr="009852F9" w:rsidRDefault="00A52CC7" w:rsidP="009852F9">
            <w:pPr>
              <w:jc w:val="both"/>
              <w:rPr>
                <w:rFonts w:ascii="Book Antiqua" w:hAnsi="Book Antiqua" w:cstheme="minorHAnsi"/>
              </w:rPr>
            </w:pPr>
          </w:p>
        </w:tc>
      </w:tr>
      <w:tr w:rsidR="00A52CC7" w:rsidRPr="009852F9" w14:paraId="03B8B2D1" w14:textId="77777777" w:rsidTr="00AB1AFE">
        <w:trPr>
          <w:trHeight w:val="705"/>
          <w:jc w:val="center"/>
        </w:trPr>
        <w:tc>
          <w:tcPr>
            <w:tcW w:w="3681" w:type="dxa"/>
            <w:vAlign w:val="center"/>
          </w:tcPr>
          <w:p w14:paraId="5291AA2B" w14:textId="676E02A3" w:rsidR="00A52CC7" w:rsidRPr="009852F9" w:rsidRDefault="00A52CC7" w:rsidP="009852F9">
            <w:pPr>
              <w:jc w:val="both"/>
              <w:rPr>
                <w:rFonts w:ascii="Book Antiqua" w:hAnsi="Book Antiqua" w:cstheme="minorHAnsi"/>
                <w:b/>
                <w:bCs/>
              </w:rPr>
            </w:pPr>
            <w:r w:rsidRPr="009852F9">
              <w:rPr>
                <w:rFonts w:ascii="Book Antiqua" w:hAnsi="Book Antiqua" w:cstheme="minorHAnsi"/>
                <w:b/>
                <w:bCs/>
              </w:rPr>
              <w:t>Telefonszáma/e-mail címe</w:t>
            </w:r>
            <w:r w:rsidRPr="009852F9">
              <w:rPr>
                <w:rStyle w:val="Lbjegyzet-hivatkozs"/>
                <w:rFonts w:ascii="Book Antiqua" w:hAnsi="Book Antiqua" w:cstheme="minorHAnsi"/>
                <w:b/>
                <w:bCs/>
              </w:rPr>
              <w:footnoteReference w:id="1"/>
            </w:r>
            <w:r w:rsidR="00682D81">
              <w:rPr>
                <w:rFonts w:ascii="Book Antiqua" w:hAnsi="Book Antiqua" w:cstheme="minorHAnsi"/>
                <w:b/>
                <w:bCs/>
              </w:rPr>
              <w:t>:</w:t>
            </w:r>
          </w:p>
        </w:tc>
        <w:tc>
          <w:tcPr>
            <w:tcW w:w="6775" w:type="dxa"/>
            <w:vAlign w:val="center"/>
          </w:tcPr>
          <w:p w14:paraId="393A115B" w14:textId="77777777" w:rsidR="00A52CC7" w:rsidRPr="009852F9" w:rsidRDefault="00A52CC7" w:rsidP="009852F9">
            <w:pPr>
              <w:jc w:val="both"/>
              <w:rPr>
                <w:rFonts w:ascii="Book Antiqua" w:hAnsi="Book Antiqua" w:cstheme="minorHAnsi"/>
              </w:rPr>
            </w:pPr>
          </w:p>
        </w:tc>
      </w:tr>
      <w:tr w:rsidR="00A52CC7" w:rsidRPr="009852F9" w14:paraId="068F853A" w14:textId="77777777" w:rsidTr="00AB1AFE">
        <w:trPr>
          <w:trHeight w:val="1127"/>
          <w:jc w:val="center"/>
        </w:trPr>
        <w:tc>
          <w:tcPr>
            <w:tcW w:w="3681" w:type="dxa"/>
            <w:vAlign w:val="center"/>
          </w:tcPr>
          <w:p w14:paraId="5FB0BED6" w14:textId="7B8DD96C" w:rsidR="00A52CC7" w:rsidRPr="009852F9" w:rsidRDefault="00A52CC7" w:rsidP="009852F9">
            <w:pPr>
              <w:jc w:val="both"/>
              <w:rPr>
                <w:rFonts w:ascii="Book Antiqua" w:hAnsi="Book Antiqua" w:cstheme="minorHAnsi"/>
                <w:b/>
                <w:bCs/>
              </w:rPr>
            </w:pPr>
            <w:r w:rsidRPr="009852F9">
              <w:rPr>
                <w:rFonts w:ascii="Book Antiqua" w:hAnsi="Book Antiqua" w:cstheme="minorHAnsi"/>
                <w:b/>
                <w:bCs/>
              </w:rPr>
              <w:t>A személyes jelenlét mellett intézni kívánt ügy beazonosítható megjelölése:</w:t>
            </w:r>
          </w:p>
        </w:tc>
        <w:tc>
          <w:tcPr>
            <w:tcW w:w="6775" w:type="dxa"/>
            <w:vAlign w:val="center"/>
          </w:tcPr>
          <w:p w14:paraId="1A95F974" w14:textId="77777777" w:rsidR="00A52CC7" w:rsidRPr="009852F9" w:rsidRDefault="00A52CC7" w:rsidP="009852F9">
            <w:pPr>
              <w:jc w:val="both"/>
              <w:rPr>
                <w:rFonts w:ascii="Book Antiqua" w:hAnsi="Book Antiqua" w:cstheme="minorHAnsi"/>
              </w:rPr>
            </w:pPr>
          </w:p>
        </w:tc>
      </w:tr>
    </w:tbl>
    <w:p w14:paraId="30AF4ADC" w14:textId="77777777" w:rsid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7609271A" w14:textId="6A1E8A5F" w:rsidR="00A52CC7" w:rsidRPr="009852F9" w:rsidRDefault="00A52CC7" w:rsidP="009852F9">
      <w:p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Érintettként kijelentem, hogy:</w:t>
      </w:r>
    </w:p>
    <w:p w14:paraId="1F186889" w14:textId="77777777" w:rsid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2E6311E2" w14:textId="620249CA" w:rsidR="00A52CC7" w:rsidRPr="009852F9" w:rsidRDefault="00A52CC7" w:rsidP="009852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megértettem a COVID-19 járvánnyal összefüggésben a Közbeszerzési Hatóság által közzétett belépési feltételeket</w:t>
      </w:r>
      <w:r w:rsidRPr="009852F9">
        <w:rPr>
          <w:rStyle w:val="Lbjegyzet-hivatkozs"/>
          <w:rFonts w:ascii="Book Antiqua" w:hAnsi="Book Antiqua" w:cstheme="minorHAnsi"/>
        </w:rPr>
        <w:footnoteReference w:id="2"/>
      </w:r>
      <w:r w:rsidRPr="009852F9">
        <w:rPr>
          <w:rFonts w:ascii="Book Antiqua" w:hAnsi="Book Antiqua" w:cstheme="minorHAnsi"/>
        </w:rPr>
        <w:t>;</w:t>
      </w:r>
    </w:p>
    <w:p w14:paraId="6C7D5250" w14:textId="77777777" w:rsid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554170E1" w14:textId="0067D24D" w:rsidR="00A52CC7" w:rsidRDefault="00A52CC7" w:rsidP="009852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legjobb tudomásom szerint aCOVID-19 járvány miatti elkülönítés, izoláció feltételei velem szemben nem állnak fenn, karanténban tartózkodási kötelezettségem jelenleg nincs;</w:t>
      </w:r>
    </w:p>
    <w:p w14:paraId="29FB8820" w14:textId="77777777" w:rsidR="009852F9" w:rsidRP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3362AAEC" w14:textId="6AC2A4E9" w:rsidR="00A52CC7" w:rsidRDefault="00A52CC7" w:rsidP="009852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a Közbeszerzési Hatósághoz történő belépésemet megelőzően a koronavírus jellemző tüneteit magamon nem észleltem;</w:t>
      </w:r>
    </w:p>
    <w:p w14:paraId="483D7E9F" w14:textId="77777777" w:rsidR="009852F9" w:rsidRP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072B182E" w14:textId="02681464" w:rsidR="009852F9" w:rsidRPr="009852F9" w:rsidRDefault="00A52CC7" w:rsidP="009852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a Közbeszerzési Hatóság, mint adatkezelő által elérhetővé</w:t>
      </w:r>
      <w:r w:rsidR="00682D81">
        <w:rPr>
          <w:rFonts w:ascii="Book Antiqua" w:hAnsi="Book Antiqua" w:cstheme="minorHAnsi"/>
        </w:rPr>
        <w:t xml:space="preserve"> </w:t>
      </w:r>
      <w:r w:rsidRPr="009852F9">
        <w:rPr>
          <w:rFonts w:ascii="Book Antiqua" w:hAnsi="Book Antiqua" w:cstheme="minorHAnsi"/>
        </w:rPr>
        <w:t>tett adatkezelési tájékoztatót</w:t>
      </w:r>
      <w:r w:rsidRPr="009852F9">
        <w:rPr>
          <w:rStyle w:val="Lbjegyzet-hivatkozs"/>
          <w:rFonts w:ascii="Book Antiqua" w:hAnsi="Book Antiqua" w:cstheme="minorHAnsi"/>
        </w:rPr>
        <w:footnoteReference w:id="3"/>
      </w:r>
      <w:r w:rsidR="009852F9">
        <w:rPr>
          <w:rFonts w:ascii="Book Antiqua" w:hAnsi="Book Antiqua" w:cstheme="minorHAnsi"/>
        </w:rPr>
        <w:t xml:space="preserve"> </w:t>
      </w:r>
      <w:r w:rsidRPr="009852F9">
        <w:rPr>
          <w:rFonts w:ascii="Book Antiqua" w:hAnsi="Book Antiqua" w:cstheme="minorHAnsi"/>
        </w:rPr>
        <w:t>előzetesen megismertem.</w:t>
      </w:r>
    </w:p>
    <w:p w14:paraId="0BB6D721" w14:textId="21E19B77" w:rsid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6715DBFA" w14:textId="77777777" w:rsidR="00682D81" w:rsidRDefault="00682D81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32F41740" w14:textId="3BB4CB22" w:rsidR="009852F9" w:rsidRPr="009852F9" w:rsidRDefault="00A52CC7" w:rsidP="009852F9">
      <w:pPr>
        <w:spacing w:after="0" w:line="240" w:lineRule="auto"/>
        <w:jc w:val="both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Kelt: Budapest, ..................................................................</w:t>
      </w:r>
    </w:p>
    <w:p w14:paraId="5A2AEEB4" w14:textId="77777777" w:rsidR="009852F9" w:rsidRP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73F64F53" w14:textId="77777777" w:rsidR="009852F9" w:rsidRPr="009852F9" w:rsidRDefault="009852F9" w:rsidP="009852F9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662A4500" w14:textId="359F7E30" w:rsidR="00682D81" w:rsidRDefault="00682D81" w:rsidP="00682D81">
      <w:pPr>
        <w:spacing w:after="0" w:line="240" w:lineRule="auto"/>
        <w:ind w:left="5664"/>
        <w:jc w:val="center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…………………………</w:t>
      </w:r>
    </w:p>
    <w:p w14:paraId="6C7874D7" w14:textId="4CA4E50E" w:rsidR="00A52CC7" w:rsidRPr="009852F9" w:rsidRDefault="00A52CC7" w:rsidP="00682D81">
      <w:pPr>
        <w:spacing w:after="0" w:line="240" w:lineRule="auto"/>
        <w:ind w:left="5664"/>
        <w:jc w:val="center"/>
        <w:rPr>
          <w:rFonts w:ascii="Book Antiqua" w:hAnsi="Book Antiqua" w:cstheme="minorHAnsi"/>
        </w:rPr>
      </w:pPr>
      <w:r w:rsidRPr="009852F9">
        <w:rPr>
          <w:rFonts w:ascii="Book Antiqua" w:hAnsi="Book Antiqua" w:cstheme="minorHAnsi"/>
        </w:rPr>
        <w:t>aláírás</w:t>
      </w:r>
    </w:p>
    <w:p w14:paraId="6FA458ED" w14:textId="77777777" w:rsidR="009852F9" w:rsidRPr="009852F9" w:rsidRDefault="009852F9" w:rsidP="00682D81">
      <w:pPr>
        <w:spacing w:after="0" w:line="240" w:lineRule="auto"/>
        <w:ind w:left="5664"/>
        <w:jc w:val="center"/>
        <w:rPr>
          <w:rFonts w:ascii="Book Antiqua" w:hAnsi="Book Antiqua" w:cstheme="minorHAnsi"/>
        </w:rPr>
      </w:pPr>
    </w:p>
    <w:sectPr w:rsidR="009852F9" w:rsidRPr="009852F9" w:rsidSect="00FB0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23A4" w14:textId="77777777" w:rsidR="000B2324" w:rsidRDefault="000B2324" w:rsidP="00103EBE">
      <w:pPr>
        <w:spacing w:after="0" w:line="240" w:lineRule="auto"/>
      </w:pPr>
      <w:r>
        <w:separator/>
      </w:r>
    </w:p>
  </w:endnote>
  <w:endnote w:type="continuationSeparator" w:id="0">
    <w:p w14:paraId="48516EF2" w14:textId="77777777" w:rsidR="000B2324" w:rsidRDefault="000B2324" w:rsidP="001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B6B1" w14:textId="77777777" w:rsidR="00C51F81" w:rsidRPr="00C51F81" w:rsidRDefault="00C51F81" w:rsidP="00425039">
    <w:pPr>
      <w:jc w:val="both"/>
      <w:rPr>
        <w:rFonts w:ascii="Book Antiqua" w:hAnsi="Book Antiqua" w:cs="Poppins"/>
        <w:color w:val="000000"/>
        <w:sz w:val="18"/>
        <w:szCs w:val="18"/>
        <w:shd w:val="clear" w:color="auto" w:fill="FFFFFF"/>
      </w:rPr>
    </w:pPr>
    <w:r w:rsidRPr="001A3DDD">
      <w:rPr>
        <w:rFonts w:ascii="Book Antiqua" w:hAnsi="Book Antiqua" w:cs="Poppins"/>
        <w:noProof/>
        <w:color w:val="000000"/>
        <w:sz w:val="18"/>
        <w:szCs w:val="18"/>
        <w:shd w:val="clear" w:color="auto" w:fill="FFFFFF"/>
        <w:lang w:eastAsia="hu-HU"/>
      </w:rPr>
      <w:drawing>
        <wp:anchor distT="0" distB="0" distL="114300" distR="114300" simplePos="0" relativeHeight="251661312" behindDoc="1" locked="0" layoutInCell="1" allowOverlap="1" wp14:anchorId="6B9689FB" wp14:editId="093848FD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599045" cy="1428750"/>
          <wp:effectExtent l="0" t="0" r="1905" b="0"/>
          <wp:wrapNone/>
          <wp:docPr id="7" name="Kép 7" descr="levélpapír élőlá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 élőlá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04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     </w:t>
    </w:r>
    <w:r w:rsidR="000C7925" w:rsidRPr="001A3DDD">
      <w:rPr>
        <w:rFonts w:ascii="Book Antiqua" w:hAnsi="Book Antiqua" w:cs="Poppins"/>
        <w:color w:val="000000"/>
        <w:sz w:val="18"/>
        <w:szCs w:val="18"/>
        <w:shd w:val="clear" w:color="auto" w:fill="FFFFFF"/>
      </w:rPr>
      <w:t>1026 Budapest, Riadó u. 5.</w:t>
    </w:r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</w:t>
    </w:r>
    <w:r w:rsidR="000C7925">
      <w:rPr>
        <w:rFonts w:ascii="Book Antiqua" w:hAnsi="Book Antiqua"/>
        <w:sz w:val="18"/>
        <w:szCs w:val="18"/>
      </w:rPr>
      <w:t xml:space="preserve">1525 Pf. 166.      </w:t>
    </w:r>
    <w:hyperlink r:id="rId2" w:history="1">
      <w:r w:rsidR="000C7925" w:rsidRPr="00D25A12">
        <w:rPr>
          <w:rStyle w:val="Hiperhivatkozs"/>
          <w:rFonts w:ascii="Book Antiqua" w:hAnsi="Book Antiqua"/>
          <w:sz w:val="18"/>
          <w:szCs w:val="18"/>
        </w:rPr>
        <w:t>www.kozbeszerzes.hu</w:t>
      </w:r>
    </w:hyperlink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  </w:t>
    </w:r>
    <w:r w:rsidR="000C7925" w:rsidRPr="001A3DDD">
      <w:rPr>
        <w:rFonts w:ascii="Book Antiqua" w:hAnsi="Book Antiqua" w:cs="Poppins"/>
        <w:color w:val="000000"/>
        <w:sz w:val="18"/>
        <w:szCs w:val="18"/>
        <w:shd w:val="clear" w:color="auto" w:fill="FFFFFF"/>
      </w:rPr>
      <w:t>Tel.: +36 1 882 85</w:t>
    </w:r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00        </w:t>
    </w:r>
    <w:hyperlink r:id="rId3" w:tgtFrame="_blank" w:history="1">
      <w:r w:rsidR="000C7925" w:rsidRPr="001A3DDD">
        <w:rPr>
          <w:rStyle w:val="Hiperhivatkozs"/>
          <w:rFonts w:ascii="Book Antiqua" w:hAnsi="Book Antiqua"/>
          <w:color w:val="263238"/>
          <w:sz w:val="18"/>
          <w:szCs w:val="18"/>
          <w:u w:val="none"/>
        </w:rPr>
        <w:t>kapcsolat@kt.hu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D97A" w14:textId="77777777" w:rsidR="00C51F81" w:rsidRPr="00C51F81" w:rsidRDefault="00C51F81" w:rsidP="00C51F81">
    <w:pPr>
      <w:jc w:val="center"/>
      <w:rPr>
        <w:rFonts w:ascii="Book Antiqua" w:hAnsi="Book Antiqua" w:cs="Poppins"/>
        <w:color w:val="000000"/>
        <w:sz w:val="18"/>
        <w:szCs w:val="18"/>
        <w:shd w:val="clear" w:color="auto" w:fill="FFFFFF"/>
      </w:rPr>
    </w:pPr>
    <w:r w:rsidRPr="001A3DDD">
      <w:rPr>
        <w:rFonts w:ascii="Book Antiqua" w:hAnsi="Book Antiqua" w:cs="Poppins"/>
        <w:noProof/>
        <w:color w:val="000000"/>
        <w:sz w:val="18"/>
        <w:szCs w:val="18"/>
        <w:shd w:val="clear" w:color="auto" w:fill="FFFFFF"/>
        <w:lang w:eastAsia="hu-HU"/>
      </w:rPr>
      <w:drawing>
        <wp:anchor distT="0" distB="0" distL="114300" distR="114300" simplePos="0" relativeHeight="251663360" behindDoc="1" locked="0" layoutInCell="1" allowOverlap="1" wp14:anchorId="6EAF4ACB" wp14:editId="55D5446E">
          <wp:simplePos x="0" y="0"/>
          <wp:positionH relativeFrom="page">
            <wp:align>left</wp:align>
          </wp:positionH>
          <wp:positionV relativeFrom="paragraph">
            <wp:posOffset>-681990</wp:posOffset>
          </wp:positionV>
          <wp:extent cx="7599045" cy="1428750"/>
          <wp:effectExtent l="0" t="0" r="1905" b="0"/>
          <wp:wrapNone/>
          <wp:docPr id="5" name="Kép 5" descr="levélpapír élőlá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 élőlá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04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3DDD">
      <w:rPr>
        <w:rFonts w:ascii="Book Antiqua" w:hAnsi="Book Antiqua" w:cs="Poppins"/>
        <w:color w:val="000000"/>
        <w:sz w:val="18"/>
        <w:szCs w:val="18"/>
        <w:shd w:val="clear" w:color="auto" w:fill="FFFFFF"/>
      </w:rPr>
      <w:t>1026 Budapest, Riadó u. 5.</w:t>
    </w:r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</w:t>
    </w:r>
    <w:r>
      <w:rPr>
        <w:rFonts w:ascii="Book Antiqua" w:hAnsi="Book Antiqua"/>
        <w:sz w:val="18"/>
        <w:szCs w:val="18"/>
      </w:rPr>
      <w:t xml:space="preserve">1525 Pf. 166.  </w:t>
    </w:r>
    <w:r w:rsidR="000C7925">
      <w:rPr>
        <w:rFonts w:ascii="Book Antiqua" w:hAnsi="Book Antiqua"/>
        <w:sz w:val="18"/>
        <w:szCs w:val="18"/>
      </w:rPr>
      <w:t xml:space="preserve">    </w:t>
    </w:r>
    <w:hyperlink r:id="rId2" w:history="1">
      <w:r w:rsidR="000C7925" w:rsidRPr="00D25A12">
        <w:rPr>
          <w:rStyle w:val="Hiperhivatkozs"/>
          <w:rFonts w:ascii="Book Antiqua" w:hAnsi="Book Antiqua"/>
          <w:sz w:val="18"/>
          <w:szCs w:val="18"/>
        </w:rPr>
        <w:t>www.kozbeszerzes.hu</w:t>
      </w:r>
    </w:hyperlink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  </w:t>
    </w:r>
    <w:r w:rsidRPr="001A3DDD">
      <w:rPr>
        <w:rFonts w:ascii="Book Antiqua" w:hAnsi="Book Antiqua" w:cs="Poppins"/>
        <w:color w:val="000000"/>
        <w:sz w:val="18"/>
        <w:szCs w:val="18"/>
        <w:shd w:val="clear" w:color="auto" w:fill="FFFFFF"/>
      </w:rPr>
      <w:t>Tel.: +36 1 882 85</w:t>
    </w:r>
    <w:r w:rsidR="00D846CC">
      <w:rPr>
        <w:rFonts w:ascii="Book Antiqua" w:hAnsi="Book Antiqua" w:cs="Poppins"/>
        <w:color w:val="000000"/>
        <w:sz w:val="18"/>
        <w:szCs w:val="18"/>
        <w:shd w:val="clear" w:color="auto" w:fill="FFFFFF"/>
      </w:rPr>
      <w:t>00</w:t>
    </w:r>
    <w:r w:rsidR="000C7925">
      <w:rPr>
        <w:rFonts w:ascii="Book Antiqua" w:hAnsi="Book Antiqua" w:cs="Poppins"/>
        <w:color w:val="000000"/>
        <w:sz w:val="18"/>
        <w:szCs w:val="18"/>
        <w:shd w:val="clear" w:color="auto" w:fill="FFFFFF"/>
      </w:rPr>
      <w:t xml:space="preserve">        </w:t>
    </w:r>
    <w:hyperlink r:id="rId3" w:tgtFrame="_blank" w:history="1">
      <w:r w:rsidRPr="001A3DDD">
        <w:rPr>
          <w:rStyle w:val="Hiperhivatkozs"/>
          <w:rFonts w:ascii="Book Antiqua" w:hAnsi="Book Antiqua"/>
          <w:color w:val="263238"/>
          <w:sz w:val="18"/>
          <w:szCs w:val="18"/>
          <w:u w:val="none"/>
        </w:rPr>
        <w:t>kapcsolat@kt.hu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6111" w14:textId="77777777" w:rsidR="000B2324" w:rsidRDefault="000B2324" w:rsidP="00103EBE">
      <w:pPr>
        <w:spacing w:after="0" w:line="240" w:lineRule="auto"/>
      </w:pPr>
      <w:r>
        <w:separator/>
      </w:r>
    </w:p>
  </w:footnote>
  <w:footnote w:type="continuationSeparator" w:id="0">
    <w:p w14:paraId="63BF6938" w14:textId="77777777" w:rsidR="000B2324" w:rsidRDefault="000B2324" w:rsidP="00103EBE">
      <w:pPr>
        <w:spacing w:after="0" w:line="240" w:lineRule="auto"/>
      </w:pPr>
      <w:r>
        <w:continuationSeparator/>
      </w:r>
    </w:p>
  </w:footnote>
  <w:footnote w:id="1">
    <w:p w14:paraId="44B6E186" w14:textId="42B8D8B2" w:rsidR="00A52CC7" w:rsidRPr="00682D81" w:rsidRDefault="00A52CC7" w:rsidP="009852F9">
      <w:pPr>
        <w:pStyle w:val="Lbjegyzetszveg"/>
        <w:jc w:val="both"/>
        <w:rPr>
          <w:rFonts w:ascii="Book Antiqua" w:hAnsi="Book Antiqua"/>
          <w:sz w:val="18"/>
          <w:szCs w:val="18"/>
        </w:rPr>
      </w:pPr>
      <w:r w:rsidRPr="00682D81">
        <w:rPr>
          <w:rStyle w:val="Lbjegyzet-hivatkozs"/>
          <w:rFonts w:ascii="Book Antiqua" w:hAnsi="Book Antiqua"/>
          <w:sz w:val="18"/>
          <w:szCs w:val="18"/>
        </w:rPr>
        <w:footnoteRef/>
      </w:r>
      <w:r w:rsidRP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>Értesítés szükségessége esetére</w:t>
      </w:r>
      <w:r w:rsidR="00AB1AFE">
        <w:rPr>
          <w:rFonts w:ascii="Book Antiqua" w:hAnsi="Book Antiqua"/>
          <w:sz w:val="18"/>
          <w:szCs w:val="18"/>
        </w:rPr>
        <w:t>,</w:t>
      </w:r>
    </w:p>
  </w:footnote>
  <w:footnote w:id="2">
    <w:p w14:paraId="134384D8" w14:textId="485DF5A9" w:rsidR="00A52CC7" w:rsidRPr="00682D81" w:rsidRDefault="00A52CC7" w:rsidP="009852F9">
      <w:pPr>
        <w:pStyle w:val="Lbjegyzetszveg"/>
        <w:jc w:val="both"/>
        <w:rPr>
          <w:rFonts w:ascii="Book Antiqua" w:hAnsi="Book Antiqua"/>
          <w:sz w:val="18"/>
          <w:szCs w:val="18"/>
        </w:rPr>
      </w:pPr>
      <w:r w:rsidRPr="00682D81">
        <w:rPr>
          <w:rStyle w:val="Lbjegyzet-hivatkozs"/>
          <w:rFonts w:ascii="Book Antiqua" w:hAnsi="Book Antiqua"/>
          <w:sz w:val="18"/>
          <w:szCs w:val="18"/>
        </w:rPr>
        <w:footnoteRef/>
      </w:r>
      <w:r w:rsidRP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>KÖZLEMÉNY -</w:t>
      </w:r>
      <w:r w:rsidR="00682D81" w:rsidRP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>Külsős személyek Közbeszerzési Hatóság / Közbeszerzési</w:t>
      </w:r>
      <w:r w:rsid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>Döntőbizottság székhelyére történtő belépésének feltételei a COVID-19 járványra tekintettel</w:t>
      </w:r>
      <w:r w:rsidR="00AB1AFE">
        <w:rPr>
          <w:rFonts w:ascii="Book Antiqua" w:hAnsi="Book Antiqua"/>
          <w:sz w:val="18"/>
          <w:szCs w:val="18"/>
        </w:rPr>
        <w:t>,</w:t>
      </w:r>
    </w:p>
  </w:footnote>
  <w:footnote w:id="3">
    <w:p w14:paraId="12659E67" w14:textId="0496D476" w:rsidR="00A52CC7" w:rsidRPr="00682D81" w:rsidRDefault="00A52CC7" w:rsidP="009852F9">
      <w:pPr>
        <w:pStyle w:val="Lbjegyzetszveg"/>
        <w:jc w:val="both"/>
        <w:rPr>
          <w:rFonts w:ascii="Book Antiqua" w:hAnsi="Book Antiqua"/>
          <w:sz w:val="18"/>
          <w:szCs w:val="18"/>
        </w:rPr>
      </w:pPr>
      <w:r w:rsidRPr="00682D81">
        <w:rPr>
          <w:rStyle w:val="Lbjegyzet-hivatkozs"/>
          <w:rFonts w:ascii="Book Antiqua" w:hAnsi="Book Antiqua"/>
          <w:sz w:val="18"/>
          <w:szCs w:val="18"/>
        </w:rPr>
        <w:footnoteRef/>
      </w:r>
      <w:r w:rsidR="00682D81">
        <w:rPr>
          <w:rFonts w:ascii="Book Antiqua" w:hAnsi="Book Antiqua"/>
          <w:sz w:val="18"/>
          <w:szCs w:val="18"/>
        </w:rPr>
        <w:t xml:space="preserve"> A</w:t>
      </w:r>
      <w:r w:rsidR="009852F9" w:rsidRPr="00682D81">
        <w:rPr>
          <w:rFonts w:ascii="Book Antiqua" w:hAnsi="Book Antiqua"/>
          <w:sz w:val="18"/>
          <w:szCs w:val="18"/>
        </w:rPr>
        <w:t>datkezelési tájékoztató</w:t>
      </w:r>
      <w:r w:rsidR="00682D81" w:rsidRP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>[GDPR 13.  cikk]</w:t>
      </w:r>
      <w:r w:rsidR="00682D81" w:rsidRPr="00682D81">
        <w:rPr>
          <w:rFonts w:ascii="Book Antiqua" w:hAnsi="Book Antiqua"/>
          <w:sz w:val="18"/>
          <w:szCs w:val="18"/>
        </w:rPr>
        <w:t xml:space="preserve"> </w:t>
      </w:r>
      <w:r w:rsidR="009852F9" w:rsidRPr="00682D81">
        <w:rPr>
          <w:rFonts w:ascii="Book Antiqua" w:hAnsi="Book Antiqua"/>
          <w:sz w:val="18"/>
          <w:szCs w:val="18"/>
        </w:rPr>
        <w:t xml:space="preserve">a COVID-19 járvány </w:t>
      </w:r>
      <w:r w:rsidR="00371EFD">
        <w:rPr>
          <w:rFonts w:ascii="Book Antiqua" w:hAnsi="Book Antiqua"/>
          <w:sz w:val="18"/>
          <w:szCs w:val="18"/>
        </w:rPr>
        <w:t>negyedik</w:t>
      </w:r>
      <w:r w:rsidR="009852F9" w:rsidRPr="00682D81">
        <w:rPr>
          <w:rFonts w:ascii="Book Antiqua" w:hAnsi="Book Antiqua"/>
          <w:sz w:val="18"/>
          <w:szCs w:val="18"/>
        </w:rPr>
        <w:t xml:space="preserve"> hullám elleni megelőző intézkedésekkel összefüggésben végzett adatkezelésrő</w:t>
      </w:r>
      <w:r w:rsidR="00682D81" w:rsidRPr="00682D81">
        <w:rPr>
          <w:rFonts w:ascii="Book Antiqua" w:hAnsi="Book Antiqua"/>
          <w:sz w:val="18"/>
          <w:szCs w:val="18"/>
        </w:rPr>
        <w:t>l</w:t>
      </w:r>
      <w:r w:rsidR="00AB1AFE">
        <w:rPr>
          <w:rFonts w:ascii="Book Antiqua" w:hAnsi="Book Antiqua"/>
          <w:sz w:val="18"/>
          <w:szCs w:val="18"/>
        </w:rPr>
        <w:t>.</w:t>
      </w:r>
    </w:p>
    <w:p w14:paraId="1CDEEFD8" w14:textId="77777777" w:rsidR="00682D81" w:rsidRPr="009852F9" w:rsidRDefault="00682D81" w:rsidP="009852F9">
      <w:pPr>
        <w:pStyle w:val="Lbjegyzetszveg"/>
        <w:jc w:val="both"/>
        <w:rPr>
          <w:rFonts w:ascii="Book Antiqua" w:hAnsi="Book Antiq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087131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14:paraId="0AE6D1DF" w14:textId="77777777" w:rsidR="00FB059C" w:rsidRPr="00FB059C" w:rsidRDefault="003034BC">
        <w:pPr>
          <w:pStyle w:val="lfej"/>
          <w:jc w:val="center"/>
          <w:rPr>
            <w:rFonts w:ascii="Book Antiqua" w:hAnsi="Book Antiqua"/>
          </w:rPr>
        </w:pPr>
        <w:r w:rsidRPr="00FB059C">
          <w:rPr>
            <w:rFonts w:ascii="Book Antiqua" w:hAnsi="Book Antiqua"/>
          </w:rPr>
          <w:fldChar w:fldCharType="begin"/>
        </w:r>
        <w:r w:rsidR="00FB059C" w:rsidRPr="00FB059C">
          <w:rPr>
            <w:rFonts w:ascii="Book Antiqua" w:hAnsi="Book Antiqua"/>
          </w:rPr>
          <w:instrText>PAGE   \* MERGEFORMAT</w:instrText>
        </w:r>
        <w:r w:rsidRPr="00FB059C">
          <w:rPr>
            <w:rFonts w:ascii="Book Antiqua" w:hAnsi="Book Antiqua"/>
          </w:rPr>
          <w:fldChar w:fldCharType="separate"/>
        </w:r>
        <w:r w:rsidR="000C7925">
          <w:rPr>
            <w:rFonts w:ascii="Book Antiqua" w:hAnsi="Book Antiqua"/>
            <w:noProof/>
          </w:rPr>
          <w:t>2</w:t>
        </w:r>
        <w:r w:rsidRPr="00FB059C">
          <w:rPr>
            <w:rFonts w:ascii="Book Antiqua" w:hAnsi="Book Antiqua"/>
          </w:rPr>
          <w:fldChar w:fldCharType="end"/>
        </w:r>
      </w:p>
    </w:sdtContent>
  </w:sdt>
  <w:p w14:paraId="540E1EF8" w14:textId="77777777" w:rsidR="00FB059C" w:rsidRPr="00FB059C" w:rsidRDefault="00FB059C" w:rsidP="00FB059C">
    <w:pPr>
      <w:pStyle w:val="lfej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DF9C" w14:textId="77777777" w:rsidR="00FB059C" w:rsidRDefault="00FB059C">
    <w:pPr>
      <w:pStyle w:val="lfej"/>
    </w:pPr>
    <w:r>
      <w:rPr>
        <w:noProof/>
        <w:lang w:eastAsia="hu-HU"/>
      </w:rPr>
      <w:drawing>
        <wp:inline distT="0" distB="0" distL="0" distR="0" wp14:anchorId="4F54CD7A" wp14:editId="035BAAAC">
          <wp:extent cx="2047273" cy="767887"/>
          <wp:effectExtent l="19050" t="0" r="0" b="0"/>
          <wp:docPr id="2" name="Kép 1" descr="KH jubileumi logó_é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 jubileumi logó_é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273" cy="76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717E"/>
    <w:multiLevelType w:val="hybridMultilevel"/>
    <w:tmpl w:val="927E648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E"/>
    <w:rsid w:val="000972F8"/>
    <w:rsid w:val="000B2324"/>
    <w:rsid w:val="000C7925"/>
    <w:rsid w:val="00103EBE"/>
    <w:rsid w:val="00126876"/>
    <w:rsid w:val="001A3DDD"/>
    <w:rsid w:val="001D13D0"/>
    <w:rsid w:val="0023494E"/>
    <w:rsid w:val="00243597"/>
    <w:rsid w:val="002B3E5A"/>
    <w:rsid w:val="002B40BD"/>
    <w:rsid w:val="003034BC"/>
    <w:rsid w:val="00371EFD"/>
    <w:rsid w:val="003E711E"/>
    <w:rsid w:val="00425039"/>
    <w:rsid w:val="004E2C65"/>
    <w:rsid w:val="005A7629"/>
    <w:rsid w:val="00682D81"/>
    <w:rsid w:val="006C7AEB"/>
    <w:rsid w:val="007B1555"/>
    <w:rsid w:val="0081098D"/>
    <w:rsid w:val="0086500F"/>
    <w:rsid w:val="0087666F"/>
    <w:rsid w:val="009852F9"/>
    <w:rsid w:val="009F2072"/>
    <w:rsid w:val="00A52CC7"/>
    <w:rsid w:val="00AB1AFE"/>
    <w:rsid w:val="00AC026B"/>
    <w:rsid w:val="00B337D9"/>
    <w:rsid w:val="00B85BE4"/>
    <w:rsid w:val="00C51F81"/>
    <w:rsid w:val="00D40170"/>
    <w:rsid w:val="00D846CC"/>
    <w:rsid w:val="00E51491"/>
    <w:rsid w:val="00FB059C"/>
    <w:rsid w:val="00FE0DEB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9F8D"/>
  <w15:docId w15:val="{5DC07D00-0968-4FE6-9EF9-2536E774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BE"/>
  </w:style>
  <w:style w:type="paragraph" w:styleId="llb">
    <w:name w:val="footer"/>
    <w:basedOn w:val="Norml"/>
    <w:link w:val="llbChar"/>
    <w:uiPriority w:val="99"/>
    <w:unhideWhenUsed/>
    <w:rsid w:val="001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BE"/>
  </w:style>
  <w:style w:type="paragraph" w:styleId="Buborkszveg">
    <w:name w:val="Balloon Text"/>
    <w:basedOn w:val="Norml"/>
    <w:link w:val="BuborkszvegChar"/>
    <w:uiPriority w:val="99"/>
    <w:semiHidden/>
    <w:unhideWhenUsed/>
    <w:rsid w:val="001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B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0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3EB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1098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3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2C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2C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2CC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8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csolat@kt.hu" TargetMode="External"/><Relationship Id="rId2" Type="http://schemas.openxmlformats.org/officeDocument/2006/relationships/hyperlink" Target="http://www.kozbeszerze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csolat@kt.hu" TargetMode="External"/><Relationship Id="rId2" Type="http://schemas.openxmlformats.org/officeDocument/2006/relationships/hyperlink" Target="http://www.kozbeszerzes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77AC-EF35-4C62-9A6E-E6EDAF8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Csató Csenge</dc:creator>
  <cp:keywords/>
  <dc:description/>
  <cp:lastModifiedBy>Dukay Roberta</cp:lastModifiedBy>
  <cp:revision>2</cp:revision>
  <dcterms:created xsi:type="dcterms:W3CDTF">2021-11-03T12:16:00Z</dcterms:created>
  <dcterms:modified xsi:type="dcterms:W3CDTF">2021-11-03T12:16:00Z</dcterms:modified>
</cp:coreProperties>
</file>